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068" w:rsidRDefault="006C374E">
      <w:pPr>
        <w:spacing w:after="69"/>
      </w:pPr>
      <w:r>
        <w:rPr>
          <w:rFonts w:ascii="Times New Roman" w:eastAsia="Times New Roman" w:hAnsi="Times New Roman" w:cs="Times New Roman"/>
        </w:rPr>
        <w:t xml:space="preserve"> </w:t>
      </w:r>
    </w:p>
    <w:p w:rsidR="00F95068" w:rsidRDefault="006C374E">
      <w:pPr>
        <w:spacing w:after="0"/>
        <w:ind w:left="10" w:right="38" w:hanging="10"/>
        <w:jc w:val="right"/>
      </w:pPr>
      <w:r>
        <w:rPr>
          <w:color w:val="181717"/>
          <w:sz w:val="20"/>
        </w:rPr>
        <w:t>Приложение 1.22</w:t>
      </w:r>
    </w:p>
    <w:p w:rsidR="00F95068" w:rsidRDefault="006C374E">
      <w:pPr>
        <w:spacing w:after="168" w:line="239" w:lineRule="auto"/>
        <w:ind w:left="1211" w:right="1177"/>
        <w:jc w:val="center"/>
      </w:pPr>
      <w:r>
        <w:rPr>
          <w:b/>
          <w:color w:val="181717"/>
          <w:sz w:val="19"/>
        </w:rPr>
        <w:t xml:space="preserve">ТИПОВЫЕ УСЛОВНЫЕ ОБОЗНАЧЕНИЯ ДЛЯ ГИДРОГЕОЛОГИЧЕСКОЙ </w:t>
      </w:r>
      <w:r w:rsidR="00BC7E32">
        <w:rPr>
          <w:b/>
          <w:color w:val="181717"/>
          <w:sz w:val="19"/>
        </w:rPr>
        <w:t>СХЕМЫ</w:t>
      </w:r>
      <w:r>
        <w:rPr>
          <w:b/>
          <w:color w:val="181717"/>
          <w:sz w:val="19"/>
        </w:rPr>
        <w:t xml:space="preserve"> МАСШТАБА 1 : </w:t>
      </w:r>
      <w:r w:rsidR="00BC7E32">
        <w:rPr>
          <w:b/>
          <w:color w:val="181717"/>
          <w:sz w:val="19"/>
        </w:rPr>
        <w:t>5</w:t>
      </w:r>
      <w:bookmarkStart w:id="0" w:name="_GoBack"/>
      <w:bookmarkEnd w:id="0"/>
      <w:r>
        <w:rPr>
          <w:b/>
          <w:color w:val="181717"/>
          <w:sz w:val="19"/>
        </w:rPr>
        <w:t xml:space="preserve">00 000  (см. ЭБЗ-200, раздел 11) </w:t>
      </w:r>
    </w:p>
    <w:p w:rsidR="00F95068" w:rsidRDefault="006C374E">
      <w:pPr>
        <w:pStyle w:val="1"/>
      </w:pPr>
      <w:r>
        <w:t xml:space="preserve">Гидрогеологические структуры </w:t>
      </w:r>
    </w:p>
    <w:p w:rsidR="00F95068" w:rsidRDefault="006C374E">
      <w:pPr>
        <w:spacing w:after="54"/>
        <w:ind w:right="49"/>
        <w:jc w:val="center"/>
      </w:pPr>
      <w:r>
        <w:rPr>
          <w:color w:val="181717"/>
        </w:rPr>
        <w:t>Характеристика гидрогеологических структур (</w:t>
      </w:r>
      <w:proofErr w:type="spellStart"/>
      <w:r>
        <w:rPr>
          <w:color w:val="181717"/>
        </w:rPr>
        <w:t>экспликационные</w:t>
      </w:r>
      <w:proofErr w:type="spellEnd"/>
      <w:r>
        <w:rPr>
          <w:color w:val="181717"/>
        </w:rPr>
        <w:t xml:space="preserve"> таблицы) </w:t>
      </w:r>
    </w:p>
    <w:p w:rsidR="00F95068" w:rsidRDefault="006C374E">
      <w:pPr>
        <w:spacing w:after="0"/>
        <w:ind w:right="528"/>
        <w:jc w:val="right"/>
      </w:pPr>
      <w:r>
        <w:rPr>
          <w:noProof/>
        </w:rPr>
        <w:drawing>
          <wp:inline distT="0" distB="0" distL="0" distR="0">
            <wp:extent cx="6162675" cy="3619373"/>
            <wp:effectExtent l="0" t="0" r="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361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95068" w:rsidRDefault="006C374E">
      <w:pPr>
        <w:spacing w:after="139"/>
        <w:ind w:left="10" w:right="38" w:hanging="10"/>
        <w:jc w:val="right"/>
      </w:pPr>
      <w:r>
        <w:rPr>
          <w:color w:val="181717"/>
          <w:sz w:val="20"/>
        </w:rPr>
        <w:lastRenderedPageBreak/>
        <w:t>Продолжение приложения 1.22</w:t>
      </w:r>
    </w:p>
    <w:p w:rsidR="00F95068" w:rsidRDefault="006C374E">
      <w:pPr>
        <w:spacing w:after="96"/>
        <w:ind w:left="5387"/>
      </w:pPr>
      <w:r>
        <w:rPr>
          <w:b/>
          <w:sz w:val="24"/>
        </w:rPr>
        <w:t xml:space="preserve"> </w:t>
      </w:r>
    </w:p>
    <w:p w:rsidR="00F95068" w:rsidRDefault="006C374E">
      <w:pPr>
        <w:spacing w:after="0"/>
        <w:ind w:left="3351"/>
      </w:pPr>
      <w:r>
        <w:rPr>
          <w:b/>
          <w:sz w:val="24"/>
        </w:rPr>
        <w:t xml:space="preserve">Основные группы промышленных вод </w:t>
      </w:r>
    </w:p>
    <w:p w:rsidR="00F95068" w:rsidRDefault="006C374E">
      <w:pPr>
        <w:spacing w:after="0"/>
        <w:ind w:left="2879"/>
      </w:pPr>
      <w:r>
        <w:t>(</w:t>
      </w:r>
      <w:r>
        <w:rPr>
          <w:i/>
        </w:rPr>
        <w:t>показываются на дополнительных картах-схемах</w:t>
      </w:r>
      <w:r>
        <w:t xml:space="preserve">) </w:t>
      </w:r>
    </w:p>
    <w:p w:rsidR="00F95068" w:rsidRDefault="006C374E">
      <w:pPr>
        <w:spacing w:after="0"/>
        <w:ind w:left="5387"/>
      </w:pPr>
      <w:r>
        <w:t xml:space="preserve"> </w:t>
      </w:r>
    </w:p>
    <w:p w:rsidR="00F95068" w:rsidRDefault="006C374E">
      <w:pPr>
        <w:spacing w:after="0"/>
        <w:ind w:left="2252"/>
      </w:pPr>
      <w:r>
        <w:t xml:space="preserve">Районы, в пределах которых имеются воды с концентрацией (г/кг) </w:t>
      </w:r>
    </w:p>
    <w:p w:rsidR="00F95068" w:rsidRDefault="006C374E">
      <w:pPr>
        <w:spacing w:after="0"/>
        <w:ind w:left="476"/>
        <w:jc w:val="right"/>
      </w:pPr>
      <w:r>
        <w:t xml:space="preserve"> </w:t>
      </w:r>
    </w:p>
    <w:p w:rsidR="00F95068" w:rsidRDefault="006C374E">
      <w:pPr>
        <w:spacing w:after="0"/>
        <w:ind w:right="478"/>
        <w:jc w:val="right"/>
      </w:pPr>
      <w:r>
        <w:rPr>
          <w:noProof/>
        </w:rPr>
        <w:drawing>
          <wp:inline distT="0" distB="0" distL="0" distR="0">
            <wp:extent cx="6237224" cy="2922270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7224" cy="292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95068" w:rsidRDefault="006C374E">
      <w:pPr>
        <w:spacing w:after="0"/>
        <w:ind w:left="5387"/>
      </w:pPr>
      <w:r>
        <w:t xml:space="preserve"> </w:t>
      </w:r>
    </w:p>
    <w:p w:rsidR="00F95068" w:rsidRDefault="006C374E">
      <w:pPr>
        <w:spacing w:after="0"/>
        <w:ind w:left="5387"/>
      </w:pPr>
      <w:r>
        <w:t xml:space="preserve"> </w:t>
      </w:r>
    </w:p>
    <w:p w:rsidR="00F95068" w:rsidRDefault="006C374E">
      <w:pPr>
        <w:spacing w:after="69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F95068" w:rsidRDefault="006C374E">
      <w:pPr>
        <w:spacing w:after="0"/>
        <w:ind w:left="10" w:right="38" w:hanging="10"/>
        <w:jc w:val="right"/>
      </w:pPr>
      <w:r>
        <w:rPr>
          <w:color w:val="181717"/>
          <w:sz w:val="20"/>
        </w:rPr>
        <w:t>Окончание приложения 1.22</w:t>
      </w:r>
    </w:p>
    <w:p w:rsidR="00F95068" w:rsidRDefault="006C374E">
      <w:pPr>
        <w:spacing w:after="0"/>
        <w:ind w:right="2"/>
        <w:jc w:val="center"/>
      </w:pPr>
      <w:r>
        <w:t xml:space="preserve"> </w:t>
      </w:r>
    </w:p>
    <w:p w:rsidR="00F95068" w:rsidRDefault="006C374E">
      <w:pPr>
        <w:spacing w:after="16"/>
        <w:ind w:right="2"/>
        <w:jc w:val="center"/>
      </w:pPr>
      <w:r>
        <w:t xml:space="preserve"> </w:t>
      </w:r>
    </w:p>
    <w:p w:rsidR="00F95068" w:rsidRDefault="006C374E">
      <w:pPr>
        <w:pStyle w:val="2"/>
        <w:ind w:left="0" w:right="56"/>
      </w:pPr>
      <w:r>
        <w:t xml:space="preserve">Дополнительные знаки на гидрогеологических разрезах </w:t>
      </w:r>
    </w:p>
    <w:p w:rsidR="00F95068" w:rsidRDefault="006C374E">
      <w:pPr>
        <w:spacing w:after="0"/>
        <w:ind w:left="2"/>
        <w:jc w:val="center"/>
      </w:pPr>
      <w:r>
        <w:rPr>
          <w:b/>
          <w:sz w:val="24"/>
        </w:rPr>
        <w:t xml:space="preserve"> </w:t>
      </w:r>
    </w:p>
    <w:p w:rsidR="00F95068" w:rsidRDefault="006C374E">
      <w:pPr>
        <w:spacing w:after="0"/>
        <w:ind w:right="1277"/>
        <w:jc w:val="right"/>
      </w:pPr>
      <w:r>
        <w:rPr>
          <w:noProof/>
        </w:rPr>
        <w:drawing>
          <wp:inline distT="0" distB="0" distL="0" distR="0">
            <wp:extent cx="5210557" cy="3449320"/>
            <wp:effectExtent l="0" t="0" r="0" b="0"/>
            <wp:docPr id="89" name="Picture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557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sectPr w:rsidR="00F95068">
      <w:footerReference w:type="even" r:id="rId9"/>
      <w:footerReference w:type="default" r:id="rId10"/>
      <w:footerReference w:type="first" r:id="rId11"/>
      <w:pgSz w:w="11906" w:h="8393" w:orient="landscape"/>
      <w:pgMar w:top="103" w:right="514" w:bottom="611" w:left="566" w:header="720" w:footer="1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74E" w:rsidRDefault="006C374E">
      <w:pPr>
        <w:spacing w:after="0" w:line="240" w:lineRule="auto"/>
      </w:pPr>
      <w:r>
        <w:separator/>
      </w:r>
    </w:p>
  </w:endnote>
  <w:endnote w:type="continuationSeparator" w:id="0">
    <w:p w:rsidR="006C374E" w:rsidRDefault="006C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068" w:rsidRDefault="006C374E">
    <w:pPr>
      <w:spacing w:after="0"/>
      <w:ind w:left="-257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19"/>
      </w:rPr>
      <w:t>1</w:t>
    </w:r>
    <w:r>
      <w:rPr>
        <w:rFonts w:ascii="Times New Roman" w:eastAsia="Times New Roman" w:hAnsi="Times New Roman" w:cs="Times New Roman"/>
        <w:color w:val="181717"/>
        <w:sz w:val="19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068" w:rsidRDefault="006C374E">
    <w:pPr>
      <w:spacing w:after="0"/>
      <w:ind w:left="-257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19"/>
      </w:rPr>
      <w:t>1</w:t>
    </w:r>
    <w:r>
      <w:rPr>
        <w:rFonts w:ascii="Times New Roman" w:eastAsia="Times New Roman" w:hAnsi="Times New Roman" w:cs="Times New Roman"/>
        <w:color w:val="181717"/>
        <w:sz w:val="19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068" w:rsidRDefault="006C374E">
    <w:pPr>
      <w:spacing w:after="0"/>
      <w:ind w:left="-257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19"/>
      </w:rPr>
      <w:t>1</w:t>
    </w:r>
    <w:r>
      <w:rPr>
        <w:rFonts w:ascii="Times New Roman" w:eastAsia="Times New Roman" w:hAnsi="Times New Roman" w:cs="Times New Roman"/>
        <w:color w:val="181717"/>
        <w:sz w:val="19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74E" w:rsidRDefault="006C374E">
      <w:pPr>
        <w:spacing w:after="0" w:line="240" w:lineRule="auto"/>
      </w:pPr>
      <w:r>
        <w:separator/>
      </w:r>
    </w:p>
  </w:footnote>
  <w:footnote w:type="continuationSeparator" w:id="0">
    <w:p w:rsidR="006C374E" w:rsidRDefault="006C37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68"/>
    <w:rsid w:val="006C374E"/>
    <w:rsid w:val="00BC7E32"/>
    <w:rsid w:val="00F9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E709"/>
  <w15:docId w15:val="{984B8D1C-2D03-4D11-9EF6-BF516C06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54"/>
      <w:jc w:val="center"/>
      <w:outlineLvl w:val="0"/>
    </w:pPr>
    <w:rPr>
      <w:rFonts w:ascii="Calibri" w:eastAsia="Calibri" w:hAnsi="Calibri" w:cs="Calibri"/>
      <w:b/>
      <w:color w:val="181717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351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4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429</Characters>
  <Application>Microsoft Office Word</Application>
  <DocSecurity>0</DocSecurity>
  <Lines>3</Lines>
  <Paragraphs>1</Paragraphs>
  <ScaleCrop>false</ScaleCrop>
  <Company>ФГБУ ВСЕГЕИ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80128030-6 &lt;0431&gt;&lt;043B&gt;&lt;043E&gt;&lt;043A&gt;.indd</dc:title>
  <dc:subject/>
  <dc:creator>kf-v04</dc:creator>
  <cp:keywords/>
  <cp:lastModifiedBy>Шишкин Михаил Александрович</cp:lastModifiedBy>
  <cp:revision>2</cp:revision>
  <dcterms:created xsi:type="dcterms:W3CDTF">2022-06-02T13:51:00Z</dcterms:created>
  <dcterms:modified xsi:type="dcterms:W3CDTF">2022-06-02T13:51:00Z</dcterms:modified>
</cp:coreProperties>
</file>