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2F0" w:rsidRDefault="006572F0" w:rsidP="006572F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Магаданская область</w:t>
      </w:r>
    </w:p>
    <w:p w:rsidR="006572F0" w:rsidRDefault="006572F0" w:rsidP="006572F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6572F0" w:rsidRPr="006572F0" w:rsidRDefault="006572F0" w:rsidP="006572F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6572F0">
              <w:rPr>
                <w:rFonts w:eastAsia="Times New Roman"/>
                <w:color w:val="auto"/>
              </w:rPr>
              <w:br/>
              <w:t xml:space="preserve">   Кайнозойские </w:t>
            </w:r>
            <w:proofErr w:type="spellStart"/>
            <w:r w:rsidRPr="006572F0">
              <w:rPr>
                <w:rFonts w:eastAsia="Times New Roman"/>
                <w:color w:val="auto"/>
              </w:rPr>
              <w:t>рифтогенные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структуры в Северном </w:t>
            </w:r>
            <w:proofErr w:type="spellStart"/>
            <w:r w:rsidRPr="006572F0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/ В. Н. Смирнов</w:t>
            </w:r>
            <w:r w:rsidRPr="006572F0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6572F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складчатых поясов и платформ. - Москва, 2016. - Т. 2. - С. 175-</w:t>
            </w:r>
            <w:proofErr w:type="gramStart"/>
            <w:r w:rsidRPr="006572F0">
              <w:rPr>
                <w:rFonts w:eastAsia="Times New Roman"/>
                <w:color w:val="auto"/>
              </w:rPr>
              <w:t>178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 6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6572F0">
              <w:rPr>
                <w:rFonts w:eastAsia="Times New Roman"/>
                <w:color w:val="auto"/>
              </w:rPr>
              <w:br/>
              <w:t xml:space="preserve">   Тектоника и </w:t>
            </w:r>
            <w:proofErr w:type="spellStart"/>
            <w:r w:rsidRPr="006572F0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осадочных бассейнов Азиатско-Тихоокеанской зоны перехода от континента к </w:t>
            </w:r>
            <w:proofErr w:type="gramStart"/>
            <w:r w:rsidRPr="006572F0">
              <w:rPr>
                <w:rFonts w:eastAsia="Times New Roman"/>
                <w:color w:val="auto"/>
              </w:rPr>
              <w:t>океану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6572F0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региона) / В. В. </w:t>
            </w:r>
            <w:proofErr w:type="spellStart"/>
            <w:r w:rsidRPr="006572F0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6572F0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Шахтыров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6572F0">
              <w:rPr>
                <w:rFonts w:eastAsia="Times New Roman"/>
                <w:color w:val="auto"/>
              </w:rPr>
              <w:br/>
              <w:t xml:space="preserve">   Дизъюнктивные кинематические районы в зоне перехода Тихого океана и Северо-Восточной </w:t>
            </w:r>
            <w:proofErr w:type="gramStart"/>
            <w:r w:rsidRPr="006572F0">
              <w:rPr>
                <w:rFonts w:eastAsia="Times New Roman"/>
                <w:color w:val="auto"/>
              </w:rPr>
              <w:t>Азии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(на отрезке Северного </w:t>
            </w:r>
            <w:proofErr w:type="spellStart"/>
            <w:r w:rsidRPr="006572F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) / В. Г. </w:t>
            </w:r>
            <w:proofErr w:type="spellStart"/>
            <w:r w:rsidRPr="006572F0">
              <w:rPr>
                <w:rFonts w:eastAsia="Times New Roman"/>
                <w:color w:val="auto"/>
              </w:rPr>
              <w:t>Шахтыров</w:t>
            </w:r>
            <w:proofErr w:type="spellEnd"/>
            <w:r w:rsidRPr="006572F0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292-295.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Бискэ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>, Н.С.</w:t>
            </w:r>
            <w:r w:rsidRPr="006572F0">
              <w:rPr>
                <w:rFonts w:eastAsia="Times New Roman"/>
                <w:color w:val="auto"/>
              </w:rPr>
              <w:br/>
              <w:t xml:space="preserve">   Структурные особенности природных коксов и антрацитов контактово-термального метаморфизма </w:t>
            </w:r>
            <w:proofErr w:type="spellStart"/>
            <w:r w:rsidRPr="006572F0">
              <w:rPr>
                <w:rFonts w:eastAsia="Times New Roman"/>
                <w:color w:val="auto"/>
              </w:rPr>
              <w:t>Омсукчанского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угленосного бассейна (Россия, Магаданская область) / Н. С. </w:t>
            </w:r>
            <w:proofErr w:type="spellStart"/>
            <w:r w:rsidRPr="006572F0">
              <w:rPr>
                <w:rFonts w:eastAsia="Times New Roman"/>
                <w:color w:val="auto"/>
              </w:rPr>
              <w:t>Бискэ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6572F0">
              <w:rPr>
                <w:rFonts w:eastAsia="Times New Roman"/>
                <w:color w:val="auto"/>
              </w:rPr>
              <w:t>Колодей</w:t>
            </w:r>
            <w:proofErr w:type="spellEnd"/>
            <w:r w:rsidRPr="006572F0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6572F0">
              <w:rPr>
                <w:rFonts w:eastAsia="Times New Roman"/>
                <w:color w:val="auto"/>
              </w:rPr>
              <w:t>Майкоп ;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Краснодар ; Туапсе, 2018. - С. 72-</w:t>
            </w:r>
            <w:proofErr w:type="gramStart"/>
            <w:r w:rsidRPr="006572F0">
              <w:rPr>
                <w:rFonts w:eastAsia="Times New Roman"/>
                <w:color w:val="auto"/>
              </w:rPr>
              <w:t>76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 4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Глотова, Л.П.</w:t>
            </w:r>
            <w:r w:rsidRPr="006572F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572F0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следствия освоения водных ресурсов Магаданской области / Л. П. Глотова</w:t>
            </w:r>
            <w:r w:rsidRPr="006572F0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45-47.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Калинина, Л.Ю.</w:t>
            </w:r>
            <w:r w:rsidRPr="006572F0">
              <w:rPr>
                <w:rFonts w:eastAsia="Times New Roman"/>
                <w:color w:val="auto"/>
              </w:rPr>
              <w:br/>
              <w:t>   Анализ пространственной связи землетрясений с элементами новейшей структуры на юго-восточном фланге сейсмического пояса Черского / Л. Ю. Калинина, В. Н. Смирнов</w:t>
            </w:r>
            <w:r w:rsidRPr="006572F0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58-</w:t>
            </w:r>
            <w:proofErr w:type="gramStart"/>
            <w:r w:rsidRPr="006572F0">
              <w:rPr>
                <w:rFonts w:eastAsia="Times New Roman"/>
                <w:color w:val="auto"/>
              </w:rPr>
              <w:t>60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 3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Карпенко, Л.И.</w:t>
            </w:r>
            <w:r w:rsidRPr="006572F0">
              <w:rPr>
                <w:rFonts w:eastAsia="Times New Roman"/>
                <w:color w:val="auto"/>
              </w:rPr>
              <w:br/>
              <w:t xml:space="preserve">   Изучение параметров сейсмического режима </w:t>
            </w:r>
            <w:proofErr w:type="gramStart"/>
            <w:r w:rsidRPr="006572F0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(на примере Магаданской области) / Л. И. Карпенко, Е. И. Ведерников</w:t>
            </w:r>
            <w:r w:rsidRPr="006572F0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61-63.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6572F0">
              <w:rPr>
                <w:rFonts w:eastAsia="Times New Roman"/>
                <w:color w:val="auto"/>
              </w:rPr>
              <w:br/>
              <w:t>   Оптимизация использования почвенно-растительных комплексов природных и антропогенных ландшафтов Магаданской области / А. А. Пугачев, Е. А. Тихменев</w:t>
            </w:r>
            <w:r w:rsidRPr="006572F0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84-86.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Маматюсупов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>, В.Т.</w:t>
            </w:r>
            <w:r w:rsidRPr="006572F0">
              <w:rPr>
                <w:rFonts w:eastAsia="Times New Roman"/>
                <w:color w:val="auto"/>
              </w:rPr>
              <w:br/>
              <w:t xml:space="preserve">   Минералого-геохимическая характеристика порфировой системы Аксу / В. Т. </w:t>
            </w:r>
            <w:proofErr w:type="spellStart"/>
            <w:r w:rsidRPr="006572F0">
              <w:rPr>
                <w:rFonts w:eastAsia="Times New Roman"/>
                <w:color w:val="auto"/>
              </w:rPr>
              <w:t>Маматюсупов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, Т. И. </w:t>
            </w:r>
            <w:proofErr w:type="spellStart"/>
            <w:r w:rsidRPr="006572F0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6572F0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164-166 : ил.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>, Б.Ф.</w:t>
            </w:r>
            <w:r w:rsidRPr="006572F0">
              <w:rPr>
                <w:rFonts w:eastAsia="Times New Roman"/>
                <w:color w:val="auto"/>
              </w:rPr>
              <w:br/>
              <w:t xml:space="preserve">   Формационные комплексы - вещественная основа тектонической карты Магаданской области / Б. Ф. </w:t>
            </w:r>
            <w:proofErr w:type="spellStart"/>
            <w:r w:rsidRPr="006572F0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6572F0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175-</w:t>
            </w:r>
            <w:proofErr w:type="gramStart"/>
            <w:r w:rsidRPr="006572F0">
              <w:rPr>
                <w:rFonts w:eastAsia="Times New Roman"/>
                <w:color w:val="auto"/>
              </w:rPr>
              <w:t>178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 2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Седов, Б.М.</w:t>
            </w:r>
            <w:r w:rsidRPr="006572F0">
              <w:rPr>
                <w:rFonts w:eastAsia="Times New Roman"/>
                <w:color w:val="auto"/>
              </w:rPr>
              <w:br/>
              <w:t xml:space="preserve">   Отображение строения земной коры </w:t>
            </w:r>
            <w:proofErr w:type="spellStart"/>
            <w:r w:rsidRPr="006572F0">
              <w:rPr>
                <w:rFonts w:eastAsia="Times New Roman"/>
                <w:color w:val="auto"/>
              </w:rPr>
              <w:t>Примагаданья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на годографы землетрясений / Б. М. Седов</w:t>
            </w:r>
            <w:r w:rsidRPr="006572F0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192-194.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Слободин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>, С.Б.</w:t>
            </w:r>
            <w:r w:rsidRPr="006572F0">
              <w:rPr>
                <w:rFonts w:eastAsia="Times New Roman"/>
                <w:color w:val="auto"/>
              </w:rPr>
              <w:br/>
              <w:t xml:space="preserve">   Артефакты из редких поделочных пород и минералов в древних культурах Верхней Колымы / С. Б. </w:t>
            </w:r>
            <w:proofErr w:type="spellStart"/>
            <w:r w:rsidRPr="006572F0">
              <w:rPr>
                <w:rFonts w:eastAsia="Times New Roman"/>
                <w:color w:val="auto"/>
              </w:rPr>
              <w:t>Слободин</w:t>
            </w:r>
            <w:proofErr w:type="spellEnd"/>
            <w:r w:rsidRPr="006572F0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334-337.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Слободин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>, С.Б.</w:t>
            </w:r>
            <w:r w:rsidRPr="006572F0">
              <w:rPr>
                <w:rFonts w:eastAsia="Times New Roman"/>
                <w:color w:val="auto"/>
              </w:rPr>
              <w:br/>
              <w:t xml:space="preserve">   Вклад </w:t>
            </w:r>
            <w:proofErr w:type="spellStart"/>
            <w:r w:rsidRPr="006572F0">
              <w:rPr>
                <w:rFonts w:eastAsia="Times New Roman"/>
                <w:color w:val="auto"/>
              </w:rPr>
              <w:t>А.П.Васьковского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в археологические исследования на Верхней Колыме / С. Б. </w:t>
            </w:r>
            <w:proofErr w:type="spellStart"/>
            <w:r w:rsidRPr="006572F0">
              <w:rPr>
                <w:rFonts w:eastAsia="Times New Roman"/>
                <w:color w:val="auto"/>
              </w:rPr>
              <w:t>Слободин</w:t>
            </w:r>
            <w:proofErr w:type="spellEnd"/>
            <w:r w:rsidRPr="006572F0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338-</w:t>
            </w:r>
            <w:proofErr w:type="gramStart"/>
            <w:r w:rsidRPr="006572F0">
              <w:rPr>
                <w:rFonts w:eastAsia="Times New Roman"/>
                <w:color w:val="auto"/>
              </w:rPr>
              <w:t>341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 9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6572F0">
              <w:rPr>
                <w:rFonts w:eastAsia="Times New Roman"/>
                <w:color w:val="auto"/>
              </w:rPr>
              <w:br/>
              <w:t>   Глубинное строение и тектоника юго-восточного фланга Верхояно-Чукотской складчатой области / В. М. Кузнецов</w:t>
            </w:r>
            <w:r w:rsidRPr="006572F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6572F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Востока Азии. - Хабаровск, 2019. - С. 64-66.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Имамендинова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>, М.А.</w:t>
            </w:r>
            <w:r w:rsidRPr="006572F0">
              <w:rPr>
                <w:rFonts w:eastAsia="Times New Roman"/>
                <w:color w:val="auto"/>
              </w:rPr>
              <w:br/>
              <w:t>   Условия локализации, минеральный состав руд и перспективы глубоких горизонтов Верхне-</w:t>
            </w:r>
            <w:proofErr w:type="spellStart"/>
            <w:r w:rsidRPr="006572F0">
              <w:rPr>
                <w:rFonts w:eastAsia="Times New Roman"/>
                <w:color w:val="auto"/>
              </w:rPr>
              <w:t>Хакчанского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золото-кварцевого месторождения (Магаданская область) / М. А. </w:t>
            </w:r>
            <w:proofErr w:type="spellStart"/>
            <w:r w:rsidRPr="006572F0">
              <w:rPr>
                <w:rFonts w:eastAsia="Times New Roman"/>
                <w:color w:val="auto"/>
              </w:rPr>
              <w:t>Имамендинова</w:t>
            </w:r>
            <w:proofErr w:type="spellEnd"/>
            <w:r w:rsidRPr="006572F0">
              <w:rPr>
                <w:rFonts w:eastAsia="Times New Roman"/>
                <w:color w:val="auto"/>
              </w:rPr>
              <w:t>, М. В. Наталенко</w:t>
            </w:r>
            <w:r w:rsidRPr="006572F0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6572F0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- Москва, 2016. - С. 26-27.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>, И.Ф.</w:t>
            </w:r>
            <w:r w:rsidRPr="006572F0">
              <w:rPr>
                <w:rFonts w:eastAsia="Times New Roman"/>
                <w:color w:val="auto"/>
              </w:rPr>
              <w:br/>
              <w:t xml:space="preserve">   Перспективы Магаданской области на медно-порфировые месторождения / И. Ф. </w:t>
            </w:r>
            <w:proofErr w:type="spellStart"/>
            <w:r w:rsidRPr="006572F0">
              <w:rPr>
                <w:rFonts w:eastAsia="Times New Roman"/>
                <w:color w:val="auto"/>
              </w:rPr>
              <w:t>Мигачев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, О. В. Минина, В. С. </w:t>
            </w:r>
            <w:proofErr w:type="spellStart"/>
            <w:r w:rsidRPr="006572F0">
              <w:rPr>
                <w:rFonts w:eastAsia="Times New Roman"/>
                <w:color w:val="auto"/>
              </w:rPr>
              <w:t>Звездов</w:t>
            </w:r>
            <w:proofErr w:type="spellEnd"/>
            <w:r w:rsidRPr="006572F0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6572F0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- Москва, 2016. - С. 42-43.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6572F0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6572F0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6572F0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55-</w:t>
            </w:r>
            <w:proofErr w:type="gramStart"/>
            <w:r w:rsidRPr="006572F0">
              <w:rPr>
                <w:rFonts w:eastAsia="Times New Roman"/>
                <w:color w:val="auto"/>
              </w:rPr>
              <w:t>57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 3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   </w:t>
            </w:r>
            <w:proofErr w:type="spellStart"/>
            <w:r w:rsidRPr="006572F0">
              <w:rPr>
                <w:rFonts w:eastAsia="Times New Roman"/>
                <w:b/>
                <w:bCs/>
                <w:color w:val="auto"/>
              </w:rPr>
              <w:t>Палеосейсмодислокации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 xml:space="preserve"> в Северном </w:t>
            </w:r>
            <w:proofErr w:type="spellStart"/>
            <w:proofErr w:type="gramStart"/>
            <w:r w:rsidRPr="006572F0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6572F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572F0">
              <w:rPr>
                <w:rFonts w:eastAsia="Times New Roman"/>
                <w:b/>
                <w:bCs/>
                <w:color w:val="auto"/>
              </w:rPr>
              <w:t xml:space="preserve"> новые данные</w:t>
            </w:r>
            <w:r w:rsidRPr="006572F0">
              <w:rPr>
                <w:rFonts w:eastAsia="Times New Roman"/>
                <w:color w:val="auto"/>
              </w:rPr>
              <w:t xml:space="preserve"> / В. Н. Смирнов [и др.]</w:t>
            </w:r>
            <w:r w:rsidRPr="006572F0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6572F0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392-393. - </w:t>
            </w:r>
            <w:proofErr w:type="spellStart"/>
            <w:proofErr w:type="gram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572F0" w:rsidRPr="006572F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</w:p>
        </w:tc>
      </w:tr>
      <w:tr w:rsidR="006572F0" w:rsidRPr="006572F0" w:rsidTr="0027321D">
        <w:trPr>
          <w:tblCellSpacing w:w="15" w:type="dxa"/>
        </w:trPr>
        <w:tc>
          <w:tcPr>
            <w:tcW w:w="5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6572F0" w:rsidRPr="006572F0" w:rsidRDefault="006572F0" w:rsidP="0027321D">
            <w:pPr>
              <w:rPr>
                <w:rFonts w:eastAsia="Times New Roman"/>
                <w:color w:val="auto"/>
              </w:rPr>
            </w:pPr>
            <w:r w:rsidRPr="006572F0">
              <w:rPr>
                <w:rFonts w:eastAsia="Times New Roman"/>
                <w:b/>
                <w:bCs/>
                <w:color w:val="auto"/>
              </w:rPr>
              <w:t>Авченко, О.В.</w:t>
            </w:r>
            <w:r w:rsidRPr="006572F0">
              <w:rPr>
                <w:rFonts w:eastAsia="Times New Roman"/>
                <w:color w:val="auto"/>
              </w:rPr>
              <w:br/>
              <w:t xml:space="preserve">   О вероятной </w:t>
            </w:r>
            <w:proofErr w:type="spellStart"/>
            <w:r w:rsidRPr="006572F0">
              <w:rPr>
                <w:rFonts w:eastAsia="Times New Roman"/>
                <w:color w:val="auto"/>
              </w:rPr>
              <w:t>метапелитовой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природе </w:t>
            </w:r>
            <w:proofErr w:type="spellStart"/>
            <w:r w:rsidRPr="006572F0">
              <w:rPr>
                <w:rFonts w:eastAsia="Times New Roman"/>
                <w:color w:val="auto"/>
              </w:rPr>
              <w:t>сапфирин-шпинелевых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и гранатовых </w:t>
            </w:r>
            <w:proofErr w:type="spellStart"/>
            <w:r w:rsidRPr="006572F0">
              <w:rPr>
                <w:rFonts w:eastAsia="Times New Roman"/>
                <w:color w:val="auto"/>
              </w:rPr>
              <w:t>жедрититов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572F0">
              <w:rPr>
                <w:rFonts w:eastAsia="Times New Roman"/>
                <w:color w:val="auto"/>
              </w:rPr>
              <w:t>Ауланджинского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6572F0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6572F0">
              <w:rPr>
                <w:rFonts w:eastAsia="Times New Roman"/>
                <w:color w:val="auto"/>
              </w:rPr>
              <w:t xml:space="preserve"> массива / О. В. Авченко</w:t>
            </w:r>
            <w:r w:rsidRPr="006572F0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6572F0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6572F0">
              <w:rPr>
                <w:rFonts w:eastAsia="Times New Roman"/>
                <w:color w:val="auto"/>
              </w:rPr>
              <w:t>, коллизии и скольжения литосферных плит. - Владивосток, 2018. - С. 141-</w:t>
            </w:r>
            <w:proofErr w:type="gramStart"/>
            <w:r w:rsidRPr="006572F0">
              <w:rPr>
                <w:rFonts w:eastAsia="Times New Roman"/>
                <w:color w:val="auto"/>
              </w:rPr>
              <w:t>145 :</w:t>
            </w:r>
            <w:proofErr w:type="gramEnd"/>
            <w:r w:rsidRPr="006572F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572F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572F0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6572F0" w:rsidRPr="006572F0" w:rsidRDefault="006572F0" w:rsidP="006572F0">
      <w:pPr>
        <w:rPr>
          <w:rFonts w:eastAsia="Times New Roman"/>
          <w:color w:val="auto"/>
        </w:rPr>
      </w:pPr>
    </w:p>
    <w:p w:rsidR="00940A6D" w:rsidRPr="006572F0" w:rsidRDefault="00940A6D">
      <w:pPr>
        <w:rPr>
          <w:color w:val="auto"/>
        </w:rPr>
      </w:pPr>
    </w:p>
    <w:sectPr w:rsidR="00940A6D" w:rsidRPr="00657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2F0"/>
    <w:rsid w:val="00577F1D"/>
    <w:rsid w:val="006572F0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C232F-604B-45B3-986F-583B16C3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2F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72F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72F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841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2020-05-08T08:39:00Z</dcterms:created>
  <dcterms:modified xsi:type="dcterms:W3CDTF">2020-05-08T08:40:00Z</dcterms:modified>
</cp:coreProperties>
</file>