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EA1" w:rsidRDefault="007B6EA1" w:rsidP="007B6EA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7B6EA1" w:rsidRDefault="007B6EA1" w:rsidP="007B6EA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Книги </w:t>
      </w:r>
    </w:p>
    <w:p w:rsidR="007B6EA1" w:rsidRPr="007B6EA1" w:rsidRDefault="007B6EA1" w:rsidP="007B6EA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B6EA1" w:rsidRPr="007B6EA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</w:p>
        </w:tc>
      </w:tr>
      <w:tr w:rsidR="007B6EA1" w:rsidRPr="007B6EA1" w:rsidTr="0027321D">
        <w:trPr>
          <w:tblCellSpacing w:w="15" w:type="dxa"/>
        </w:trPr>
        <w:tc>
          <w:tcPr>
            <w:tcW w:w="5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   </w:t>
            </w:r>
            <w:r w:rsidRPr="007B6EA1">
              <w:rPr>
                <w:rFonts w:eastAsia="Times New Roman"/>
                <w:b/>
                <w:bCs/>
                <w:color w:val="auto"/>
              </w:rPr>
              <w:t xml:space="preserve">Академическая геология </w:t>
            </w:r>
            <w:proofErr w:type="gramStart"/>
            <w:r w:rsidRPr="007B6EA1">
              <w:rPr>
                <w:rFonts w:eastAsia="Times New Roman"/>
                <w:b/>
                <w:bCs/>
                <w:color w:val="auto"/>
              </w:rPr>
              <w:t>Якутии</w:t>
            </w:r>
            <w:r w:rsidRPr="007B6EA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60 лет Институту геологии алмаза и благородных металлов Сибирского отделения Российской академии наук / гл. ред.: </w:t>
            </w:r>
            <w:proofErr w:type="spellStart"/>
            <w:r w:rsidRPr="007B6EA1">
              <w:rPr>
                <w:rFonts w:eastAsia="Times New Roman"/>
                <w:color w:val="auto"/>
              </w:rPr>
              <w:t>С.А.Аксенов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А.И.Иванов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- Москва, 2017. - 132 </w:t>
            </w:r>
            <w:proofErr w:type="gramStart"/>
            <w:r w:rsidRPr="007B6EA1">
              <w:rPr>
                <w:rFonts w:eastAsia="Times New Roman"/>
                <w:color w:val="auto"/>
              </w:rPr>
              <w:t>с.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ил., табл. - (Отечественная геология, ISSN 0869-7175 ; № 5). - Рез ст. англ. - </w:t>
            </w:r>
            <w:proofErr w:type="spellStart"/>
            <w:r w:rsidRPr="007B6EA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EA1">
              <w:rPr>
                <w:rFonts w:eastAsia="Times New Roman"/>
                <w:color w:val="auto"/>
              </w:rPr>
              <w:t>. в конце ст.</w:t>
            </w:r>
          </w:p>
        </w:tc>
      </w:tr>
      <w:tr w:rsidR="007B6EA1" w:rsidRPr="007B6EA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</w:p>
        </w:tc>
      </w:tr>
      <w:tr w:rsidR="007B6EA1" w:rsidRPr="007B6EA1" w:rsidTr="0027321D">
        <w:trPr>
          <w:tblCellSpacing w:w="15" w:type="dxa"/>
        </w:trPr>
        <w:tc>
          <w:tcPr>
            <w:tcW w:w="5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Б76646</w:t>
            </w:r>
          </w:p>
        </w:tc>
        <w:tc>
          <w:tcPr>
            <w:tcW w:w="0" w:type="auto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EA1">
              <w:rPr>
                <w:rFonts w:eastAsia="Times New Roman"/>
                <w:b/>
                <w:bCs/>
                <w:color w:val="auto"/>
              </w:rPr>
              <w:t>Япаскурт</w:t>
            </w:r>
            <w:proofErr w:type="spellEnd"/>
            <w:r w:rsidRPr="007B6EA1">
              <w:rPr>
                <w:rFonts w:eastAsia="Times New Roman"/>
                <w:b/>
                <w:bCs/>
                <w:color w:val="auto"/>
              </w:rPr>
              <w:t>, О.В.</w:t>
            </w:r>
            <w:r w:rsidRPr="007B6EA1">
              <w:rPr>
                <w:rFonts w:eastAsia="Times New Roman"/>
                <w:color w:val="auto"/>
              </w:rPr>
              <w:br/>
              <w:t xml:space="preserve">   Литология осадочных терригенных формаций тектонически подвижной </w:t>
            </w:r>
            <w:proofErr w:type="gramStart"/>
            <w:r w:rsidRPr="007B6EA1">
              <w:rPr>
                <w:rFonts w:eastAsia="Times New Roman"/>
                <w:color w:val="auto"/>
              </w:rPr>
              <w:t>области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B6EA1">
              <w:rPr>
                <w:rFonts w:eastAsia="Times New Roman"/>
                <w:color w:val="auto"/>
              </w:rPr>
              <w:t>мезозоиды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EA1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B6EA1">
              <w:rPr>
                <w:rFonts w:eastAsia="Times New Roman"/>
                <w:color w:val="auto"/>
              </w:rPr>
              <w:t>Приверхоянья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передового прогиба) : монография / О. В. </w:t>
            </w:r>
            <w:proofErr w:type="spellStart"/>
            <w:r w:rsidRPr="007B6EA1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- 2-е изд., </w:t>
            </w:r>
            <w:proofErr w:type="spellStart"/>
            <w:r w:rsidRPr="007B6EA1">
              <w:rPr>
                <w:rFonts w:eastAsia="Times New Roman"/>
                <w:color w:val="auto"/>
              </w:rPr>
              <w:t>испр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B6EA1">
              <w:rPr>
                <w:rFonts w:eastAsia="Times New Roman"/>
                <w:color w:val="auto"/>
              </w:rPr>
              <w:t>Москва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ИНФРА-М, 2018. - 227 </w:t>
            </w:r>
            <w:proofErr w:type="gramStart"/>
            <w:r w:rsidRPr="007B6EA1">
              <w:rPr>
                <w:rFonts w:eastAsia="Times New Roman"/>
                <w:color w:val="auto"/>
              </w:rPr>
              <w:t>c.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ил., табл. - (Научная мысль. Геология). - На </w:t>
            </w:r>
            <w:proofErr w:type="spellStart"/>
            <w:r w:rsidRPr="007B6EA1">
              <w:rPr>
                <w:rFonts w:eastAsia="Times New Roman"/>
                <w:color w:val="auto"/>
              </w:rPr>
              <w:t>тит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л. и обл.: </w:t>
            </w:r>
            <w:proofErr w:type="gramStart"/>
            <w:r w:rsidRPr="007B6EA1">
              <w:rPr>
                <w:rFonts w:eastAsia="Times New Roman"/>
                <w:color w:val="auto"/>
              </w:rPr>
              <w:t>Электрон.-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библ. система Znanium.com. - </w:t>
            </w:r>
            <w:proofErr w:type="spellStart"/>
            <w:proofErr w:type="gramStart"/>
            <w:r w:rsidRPr="007B6EA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EA1">
              <w:rPr>
                <w:rFonts w:eastAsia="Times New Roman"/>
                <w:color w:val="auto"/>
              </w:rPr>
              <w:t>.: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с. 224-226 (50 назв.). - ISBN 978-5-16-011773-</w:t>
            </w:r>
            <w:proofErr w:type="gramStart"/>
            <w:r w:rsidRPr="007B6EA1">
              <w:rPr>
                <w:rFonts w:eastAsia="Times New Roman"/>
                <w:color w:val="auto"/>
              </w:rPr>
              <w:t>7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775-00.</w:t>
            </w:r>
            <w:r w:rsidRPr="007B6EA1">
              <w:rPr>
                <w:rFonts w:eastAsia="Times New Roman"/>
                <w:color w:val="auto"/>
              </w:rPr>
              <w:br/>
              <w:t>Рассмотрены специфические методические приемы реконструкции процессов породообразования в осложненных складчатостью древних осадочных бассейнах с миогеосинклинальными режимами развития. На примере конкретных геологических объектов выявлены закономерности совместного влияния условий седиментации и эндогенных факторов на литогенез, что необходимо для познания условий локализации многих видов полезных ископаемых.</w:t>
            </w:r>
          </w:p>
        </w:tc>
      </w:tr>
      <w:tr w:rsidR="007B6EA1" w:rsidRPr="007B6EA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</w:p>
        </w:tc>
      </w:tr>
      <w:tr w:rsidR="007B6EA1" w:rsidRPr="007B6EA1" w:rsidTr="0027321D">
        <w:trPr>
          <w:tblCellSpacing w:w="15" w:type="dxa"/>
        </w:trPr>
        <w:tc>
          <w:tcPr>
            <w:tcW w:w="5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Б76679</w:t>
            </w:r>
          </w:p>
        </w:tc>
        <w:tc>
          <w:tcPr>
            <w:tcW w:w="0" w:type="auto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b/>
                <w:bCs/>
                <w:color w:val="auto"/>
              </w:rPr>
              <w:t>Обручев, С.В.</w:t>
            </w:r>
            <w:r w:rsidRPr="007B6EA1">
              <w:rPr>
                <w:rFonts w:eastAsia="Times New Roman"/>
                <w:color w:val="auto"/>
              </w:rPr>
              <w:br/>
              <w:t xml:space="preserve">   В неведомых горах </w:t>
            </w:r>
            <w:proofErr w:type="gramStart"/>
            <w:r w:rsidRPr="007B6EA1">
              <w:rPr>
                <w:rFonts w:eastAsia="Times New Roman"/>
                <w:color w:val="auto"/>
              </w:rPr>
              <w:t>Якутии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полное репринтное издание / С.[В].Обручев ; [предисл. </w:t>
            </w:r>
            <w:proofErr w:type="spellStart"/>
            <w:r w:rsidRPr="007B6EA1">
              <w:rPr>
                <w:rFonts w:eastAsia="Times New Roman"/>
                <w:color w:val="auto"/>
              </w:rPr>
              <w:t>Т.Обручевой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B6EA1">
              <w:rPr>
                <w:rFonts w:eastAsia="Times New Roman"/>
                <w:color w:val="auto"/>
              </w:rPr>
              <w:t>С.Слепцова</w:t>
            </w:r>
            <w:proofErr w:type="spellEnd"/>
            <w:r w:rsidRPr="007B6EA1">
              <w:rPr>
                <w:rFonts w:eastAsia="Times New Roman"/>
                <w:color w:val="auto"/>
              </w:rPr>
              <w:t>] ; МКУ «Управление культуры МО "</w:t>
            </w:r>
            <w:proofErr w:type="spellStart"/>
            <w:r w:rsidRPr="007B6EA1">
              <w:rPr>
                <w:rFonts w:eastAsia="Times New Roman"/>
                <w:color w:val="auto"/>
              </w:rPr>
              <w:t>Оймяконский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улус (район)", [Фонд Обручева]. - Усть-</w:t>
            </w:r>
            <w:proofErr w:type="gramStart"/>
            <w:r w:rsidRPr="007B6EA1">
              <w:rPr>
                <w:rFonts w:eastAsia="Times New Roman"/>
                <w:color w:val="auto"/>
              </w:rPr>
              <w:t>Нера ;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Санкт-Петербург : Симпозиум, 2019. - 282, [13] </w:t>
            </w:r>
            <w:proofErr w:type="gramStart"/>
            <w:r w:rsidRPr="007B6EA1">
              <w:rPr>
                <w:rFonts w:eastAsia="Times New Roman"/>
                <w:color w:val="auto"/>
              </w:rPr>
              <w:t>с.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B6EA1">
              <w:rPr>
                <w:rFonts w:eastAsia="Times New Roman"/>
                <w:color w:val="auto"/>
              </w:rPr>
              <w:t>портр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., фот. - </w:t>
            </w:r>
            <w:proofErr w:type="spellStart"/>
            <w:r w:rsidRPr="007B6EA1">
              <w:rPr>
                <w:rFonts w:eastAsia="Times New Roman"/>
                <w:color w:val="auto"/>
              </w:rPr>
              <w:t>Содерж</w:t>
            </w:r>
            <w:proofErr w:type="spellEnd"/>
            <w:r w:rsidRPr="007B6EA1">
              <w:rPr>
                <w:rFonts w:eastAsia="Times New Roman"/>
                <w:color w:val="auto"/>
              </w:rPr>
              <w:t>. также ст.: Сергей Владимирович Обручев (1891-1965</w:t>
            </w:r>
            <w:proofErr w:type="gramStart"/>
            <w:r w:rsidRPr="007B6EA1">
              <w:rPr>
                <w:rFonts w:eastAsia="Times New Roman"/>
                <w:color w:val="auto"/>
              </w:rPr>
              <w:t>)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жизнь и судьба / </w:t>
            </w:r>
            <w:proofErr w:type="spellStart"/>
            <w:r w:rsidRPr="007B6EA1">
              <w:rPr>
                <w:rFonts w:eastAsia="Times New Roman"/>
                <w:color w:val="auto"/>
              </w:rPr>
              <w:t>Т.С.Обручева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В.С.Цирель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С. 267-277, [1] л. </w:t>
            </w:r>
            <w:proofErr w:type="spellStart"/>
            <w:r w:rsidRPr="007B6EA1">
              <w:rPr>
                <w:rFonts w:eastAsia="Times New Roman"/>
                <w:color w:val="auto"/>
              </w:rPr>
              <w:t>портр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B6EA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7B6EA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7B6EA1">
              <w:rPr>
                <w:rFonts w:eastAsia="Times New Roman"/>
                <w:color w:val="auto"/>
              </w:rPr>
              <w:t>. примеч. - ISBN 978-5-89091-521-4.</w:t>
            </w:r>
            <w:r w:rsidRPr="007B6EA1">
              <w:rPr>
                <w:rFonts w:eastAsia="Times New Roman"/>
                <w:color w:val="auto"/>
              </w:rPr>
              <w:br/>
              <w:t>Настоящее издание представляет собой репринтное воспроизведение книги знаменитого геолога и путешественника Сергея Владимировича Обручева (1891-1965) «В неведомых горах Якутии» (1928), посвященной его экспедиции 1926 г. в труднодоступные районы Якутии. В результате этой экспедиции с карты России было стерто последнее «белое пятно»: открыт хребет Черского, определена золотоносность края, а также установлена область местонахождения полюса холода Северного полушария.</w:t>
            </w:r>
          </w:p>
        </w:tc>
      </w:tr>
      <w:tr w:rsidR="007B6EA1" w:rsidRPr="007B6EA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b/>
                <w:bCs/>
                <w:color w:val="auto"/>
              </w:rPr>
              <w:t> - R-49-III; R-49-IV; R-49-V</w:t>
            </w:r>
            <w:r w:rsidRPr="007B6EA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B6EA1" w:rsidRPr="007B6EA1" w:rsidTr="0027321D">
        <w:trPr>
          <w:tblCellSpacing w:w="15" w:type="dxa"/>
        </w:trPr>
        <w:tc>
          <w:tcPr>
            <w:tcW w:w="5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В54677</w:t>
            </w:r>
          </w:p>
        </w:tc>
        <w:tc>
          <w:tcPr>
            <w:tcW w:w="0" w:type="auto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b/>
                <w:bCs/>
                <w:color w:val="auto"/>
              </w:rPr>
              <w:t>Вишневский, С.А.</w:t>
            </w:r>
            <w:r w:rsidRPr="007B6EA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B6EA1">
              <w:rPr>
                <w:rFonts w:eastAsia="Times New Roman"/>
                <w:color w:val="auto"/>
              </w:rPr>
              <w:t>Попигайская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астроблема = </w:t>
            </w:r>
            <w:proofErr w:type="spellStart"/>
            <w:r w:rsidRPr="007B6EA1">
              <w:rPr>
                <w:rFonts w:eastAsia="Times New Roman"/>
                <w:color w:val="auto"/>
              </w:rPr>
              <w:t>The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EA1">
              <w:rPr>
                <w:rFonts w:eastAsia="Times New Roman"/>
                <w:color w:val="auto"/>
              </w:rPr>
              <w:t>Popigai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EA1">
              <w:rPr>
                <w:rFonts w:eastAsia="Times New Roman"/>
                <w:color w:val="auto"/>
              </w:rPr>
              <w:t>astrobleme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/ С. А. </w:t>
            </w:r>
            <w:proofErr w:type="gramStart"/>
            <w:r w:rsidRPr="007B6EA1">
              <w:rPr>
                <w:rFonts w:eastAsia="Times New Roman"/>
                <w:color w:val="auto"/>
              </w:rPr>
              <w:lastRenderedPageBreak/>
              <w:t>Вишневский ;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EA1">
              <w:rPr>
                <w:rFonts w:eastAsia="Times New Roman"/>
                <w:color w:val="auto"/>
              </w:rPr>
              <w:t>Сиб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B6EA1">
              <w:rPr>
                <w:rFonts w:eastAsia="Times New Roman"/>
                <w:color w:val="auto"/>
              </w:rPr>
              <w:t>отд-ние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Рос. акад. наук, Ин-т геологии и минералогии им. </w:t>
            </w:r>
            <w:proofErr w:type="spellStart"/>
            <w:r w:rsidRPr="007B6EA1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B6EA1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Гео, 2016. - 69, [2] </w:t>
            </w:r>
            <w:proofErr w:type="gramStart"/>
            <w:r w:rsidRPr="007B6EA1">
              <w:rPr>
                <w:rFonts w:eastAsia="Times New Roman"/>
                <w:color w:val="auto"/>
              </w:rPr>
              <w:t>с.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EA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EA1">
              <w:rPr>
                <w:rFonts w:eastAsia="Times New Roman"/>
                <w:color w:val="auto"/>
              </w:rPr>
              <w:t>.: с. 62-69. - ISBN 978-5-9908853-4-9 (в пер.) : 720-00.</w:t>
            </w:r>
            <w:r w:rsidRPr="007B6EA1">
              <w:rPr>
                <w:rFonts w:eastAsia="Times New Roman"/>
                <w:color w:val="auto"/>
              </w:rPr>
              <w:br/>
              <w:t xml:space="preserve">Излагаются особенности уникальной </w:t>
            </w:r>
            <w:proofErr w:type="spellStart"/>
            <w:r w:rsidRPr="007B6EA1">
              <w:rPr>
                <w:rFonts w:eastAsia="Times New Roman"/>
                <w:color w:val="auto"/>
              </w:rPr>
              <w:t>Попигайской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астроблемы диаметром 100 км, которые характеризуют специфику геологии, минералогии, петрологии и геохимии её </w:t>
            </w:r>
            <w:proofErr w:type="spellStart"/>
            <w:r w:rsidRPr="007B6EA1">
              <w:rPr>
                <w:rFonts w:eastAsia="Times New Roman"/>
                <w:color w:val="auto"/>
              </w:rPr>
              <w:t>импактитов</w:t>
            </w:r>
            <w:proofErr w:type="spellEnd"/>
            <w:r w:rsidRPr="007B6EA1">
              <w:rPr>
                <w:rFonts w:eastAsia="Times New Roman"/>
                <w:color w:val="auto"/>
              </w:rPr>
              <w:t>. Некоторые из этих особенностей беспрецедентны в мировом плане как по своему типу (</w:t>
            </w:r>
            <w:proofErr w:type="spellStart"/>
            <w:r w:rsidRPr="007B6EA1">
              <w:rPr>
                <w:rFonts w:eastAsia="Times New Roman"/>
                <w:color w:val="auto"/>
              </w:rPr>
              <w:t>импактные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диатремы и горсты, </w:t>
            </w:r>
            <w:proofErr w:type="spellStart"/>
            <w:r w:rsidRPr="007B6EA1">
              <w:rPr>
                <w:rFonts w:eastAsia="Times New Roman"/>
                <w:color w:val="auto"/>
              </w:rPr>
              <w:t>зювитовые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EA1">
              <w:rPr>
                <w:rFonts w:eastAsia="Times New Roman"/>
                <w:color w:val="auto"/>
              </w:rPr>
              <w:t>мегабрекчии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высокобарические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водные включения в стёклах), так и по масштабу (проявления </w:t>
            </w:r>
            <w:proofErr w:type="spellStart"/>
            <w:r w:rsidRPr="007B6EA1">
              <w:rPr>
                <w:rFonts w:eastAsia="Times New Roman"/>
                <w:color w:val="auto"/>
              </w:rPr>
              <w:t>импактных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алмазов). Дальнейшие исследования данных особенностей в разных аспектах могут стать вкладом в развитие представлений о специфике крупномасштабных </w:t>
            </w:r>
            <w:proofErr w:type="spellStart"/>
            <w:r w:rsidRPr="007B6EA1">
              <w:rPr>
                <w:rFonts w:eastAsia="Times New Roman"/>
                <w:color w:val="auto"/>
              </w:rPr>
              <w:t>импактных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событий (механика </w:t>
            </w:r>
            <w:proofErr w:type="spellStart"/>
            <w:r w:rsidRPr="007B6EA1">
              <w:rPr>
                <w:rFonts w:eastAsia="Times New Roman"/>
                <w:color w:val="auto"/>
              </w:rPr>
              <w:t>кратерообразования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вопросы ранней дифференциации и эволюции вещества Земли на этапе её </w:t>
            </w:r>
            <w:proofErr w:type="spellStart"/>
            <w:r w:rsidRPr="007B6EA1">
              <w:rPr>
                <w:rFonts w:eastAsia="Times New Roman"/>
                <w:color w:val="auto"/>
              </w:rPr>
              <w:t>импактной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EA1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экономический потенциал астроблем и др.). Кроме того, как первоклассный объект геологического наследия ЮНЕСКО </w:t>
            </w:r>
            <w:proofErr w:type="spellStart"/>
            <w:r w:rsidRPr="007B6EA1">
              <w:rPr>
                <w:rFonts w:eastAsia="Times New Roman"/>
                <w:color w:val="auto"/>
              </w:rPr>
              <w:t>Попигайская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астроблема обладает большим </w:t>
            </w:r>
            <w:proofErr w:type="spellStart"/>
            <w:r w:rsidRPr="007B6EA1">
              <w:rPr>
                <w:rFonts w:eastAsia="Times New Roman"/>
                <w:color w:val="auto"/>
              </w:rPr>
              <w:t>общепознавательным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значением, и в её пределах необходима организация престижного национального парка. Огромный объём глубинных буровых исследований астроблемы уже много лет ставит вопрос о безотлагательной консервации её уникальных буровых кернов.</w:t>
            </w:r>
          </w:p>
        </w:tc>
      </w:tr>
      <w:tr w:rsidR="007B6EA1" w:rsidRPr="007B6EA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</w:p>
        </w:tc>
      </w:tr>
      <w:tr w:rsidR="007B6EA1" w:rsidRPr="007B6EA1" w:rsidTr="0027321D">
        <w:trPr>
          <w:tblCellSpacing w:w="15" w:type="dxa"/>
        </w:trPr>
        <w:tc>
          <w:tcPr>
            <w:tcW w:w="5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7B6EA1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</w:t>
            </w:r>
            <w:proofErr w:type="spellStart"/>
            <w:r w:rsidRPr="007B6EA1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- пос. Томмот - пос. Хандыга - пос. Мякит) в пределах Республики Саха (Якутия), Амурской и Магаданской </w:t>
            </w:r>
            <w:proofErr w:type="gramStart"/>
            <w:r w:rsidRPr="007B6EA1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в 2 кн. Кн. 2 : Атлас горных пород Северо-Востока России в полосе опорного геофизического профиля 3-ДВ (пос. Хандыга - пос. Мякит) / М. В. Попова, П. Н. Соболев ; </w:t>
            </w:r>
            <w:proofErr w:type="spellStart"/>
            <w:r w:rsidRPr="007B6EA1">
              <w:rPr>
                <w:rFonts w:eastAsia="Times New Roman"/>
                <w:color w:val="auto"/>
              </w:rPr>
              <w:t>Сиб</w:t>
            </w:r>
            <w:proofErr w:type="spellEnd"/>
            <w:r w:rsidRPr="007B6EA1">
              <w:rPr>
                <w:rFonts w:eastAsia="Times New Roman"/>
                <w:color w:val="auto"/>
              </w:rPr>
              <w:t>. науч.-</w:t>
            </w:r>
            <w:proofErr w:type="spellStart"/>
            <w:r w:rsidRPr="007B6EA1">
              <w:rPr>
                <w:rFonts w:eastAsia="Times New Roman"/>
                <w:color w:val="auto"/>
              </w:rPr>
              <w:t>исслед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7B6EA1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EA1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2016. - 206 </w:t>
            </w:r>
            <w:proofErr w:type="gramStart"/>
            <w:r w:rsidRPr="007B6EA1">
              <w:rPr>
                <w:rFonts w:eastAsia="Times New Roman"/>
                <w:color w:val="auto"/>
              </w:rPr>
              <w:t>с.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EA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EA1">
              <w:rPr>
                <w:rFonts w:eastAsia="Times New Roman"/>
                <w:color w:val="auto"/>
              </w:rPr>
              <w:t>.: с. 204 (16 назв.). - ISBN 978-5-904321-31-4.</w:t>
            </w:r>
            <w:r w:rsidRPr="007B6EA1">
              <w:rPr>
                <w:rFonts w:eastAsia="Times New Roman"/>
                <w:color w:val="auto"/>
              </w:rPr>
              <w:br/>
              <w:t xml:space="preserve">Атлас подготовлен в рамках работ по государственному контракту по созданию опорного геофизического профиля 3-ДВ (г. Сковородино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Атлас состоит из двух книг. Книга 2 </w:t>
            </w:r>
            <w:proofErr w:type="spellStart"/>
            <w:r w:rsidRPr="007B6EA1">
              <w:rPr>
                <w:rFonts w:eastAsia="Times New Roman"/>
                <w:color w:val="auto"/>
              </w:rPr>
              <w:t>посвещена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характеристике горных пород на двух участках профиля 3-ДВ (Северо-Западном и Северо-Восточном). Основная часть Атласа - фотоальбом (319 цветных фотографий, 159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схематическими геологическими картами и картами </w:t>
            </w:r>
            <w:r w:rsidRPr="007B6EA1">
              <w:rPr>
                <w:rFonts w:eastAsia="Times New Roman"/>
                <w:color w:val="auto"/>
              </w:rPr>
              <w:lastRenderedPageBreak/>
              <w:t xml:space="preserve">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</w:t>
            </w:r>
            <w:proofErr w:type="spellStart"/>
            <w:r w:rsidRPr="007B6EA1">
              <w:rPr>
                <w:rFonts w:eastAsia="Times New Roman"/>
                <w:color w:val="auto"/>
              </w:rPr>
              <w:t>петроплотностные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B6EA1">
              <w:rPr>
                <w:rFonts w:eastAsia="Times New Roman"/>
                <w:color w:val="auto"/>
              </w:rPr>
              <w:t>петроакустические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колонки для различных структурно-формационных зон.</w:t>
            </w:r>
          </w:p>
        </w:tc>
      </w:tr>
      <w:tr w:rsidR="007B6EA1" w:rsidRPr="007B6EA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</w:p>
        </w:tc>
      </w:tr>
      <w:tr w:rsidR="007B6EA1" w:rsidRPr="007B6EA1" w:rsidTr="0027321D">
        <w:trPr>
          <w:tblCellSpacing w:w="15" w:type="dxa"/>
        </w:trPr>
        <w:tc>
          <w:tcPr>
            <w:tcW w:w="5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Г23340</w:t>
            </w:r>
          </w:p>
        </w:tc>
        <w:tc>
          <w:tcPr>
            <w:tcW w:w="0" w:type="auto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   </w:t>
            </w:r>
            <w:r w:rsidRPr="007B6EA1">
              <w:rPr>
                <w:rFonts w:eastAsia="Times New Roman"/>
                <w:b/>
                <w:bCs/>
                <w:color w:val="auto"/>
              </w:rPr>
              <w:t xml:space="preserve">Модели строения и количественная оценка перспектив </w:t>
            </w:r>
            <w:proofErr w:type="spellStart"/>
            <w:r w:rsidRPr="007B6EA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7B6EA1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нефти и газа </w:t>
            </w:r>
            <w:proofErr w:type="spellStart"/>
            <w:r w:rsidRPr="007B6EA1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7B6EA1">
              <w:rPr>
                <w:rFonts w:eastAsia="Times New Roman"/>
                <w:b/>
                <w:bCs/>
                <w:color w:val="auto"/>
              </w:rPr>
              <w:t xml:space="preserve"> регионального прогиба (Сибирская платформа)</w:t>
            </w:r>
            <w:r w:rsidRPr="007B6EA1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7B6EA1">
              <w:rPr>
                <w:rFonts w:eastAsia="Times New Roman"/>
                <w:color w:val="auto"/>
              </w:rPr>
              <w:t>Шемин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7B6EA1">
              <w:rPr>
                <w:rFonts w:eastAsia="Times New Roman"/>
                <w:color w:val="auto"/>
              </w:rPr>
              <w:t>] ;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7B6EA1">
              <w:rPr>
                <w:rFonts w:eastAsia="Times New Roman"/>
                <w:color w:val="auto"/>
              </w:rPr>
              <w:t>М.И.Эпов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7B6EA1">
              <w:rPr>
                <w:rFonts w:eastAsia="Times New Roman"/>
                <w:color w:val="auto"/>
              </w:rPr>
              <w:t>Сиб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B6EA1">
              <w:rPr>
                <w:rFonts w:eastAsia="Times New Roman"/>
                <w:color w:val="auto"/>
              </w:rPr>
              <w:t>отд-ние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7B6EA1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B6EA1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Изд-во СО РАН, 2017. - 313, [1] </w:t>
            </w:r>
            <w:proofErr w:type="gramStart"/>
            <w:r w:rsidRPr="007B6EA1">
              <w:rPr>
                <w:rFonts w:eastAsia="Times New Roman"/>
                <w:color w:val="auto"/>
              </w:rPr>
              <w:t>с.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EA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EA1">
              <w:rPr>
                <w:rFonts w:eastAsia="Times New Roman"/>
                <w:color w:val="auto"/>
              </w:rPr>
              <w:t>.: с. 303-311. - ISBN 978-5-7692-1539-</w:t>
            </w:r>
            <w:proofErr w:type="gramStart"/>
            <w:r w:rsidRPr="007B6EA1">
              <w:rPr>
                <w:rFonts w:eastAsia="Times New Roman"/>
                <w:color w:val="auto"/>
              </w:rPr>
              <w:t>1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3120-00.</w:t>
            </w:r>
            <w:r w:rsidRPr="007B6EA1">
              <w:rPr>
                <w:rFonts w:eastAsia="Times New Roman"/>
                <w:color w:val="auto"/>
              </w:rPr>
              <w:br/>
              <w:t xml:space="preserve">Впервые приведены результаты детальных комплексных исследований </w:t>
            </w:r>
            <w:proofErr w:type="spellStart"/>
            <w:r w:rsidRPr="007B6EA1">
              <w:rPr>
                <w:rFonts w:eastAsia="Times New Roman"/>
                <w:color w:val="auto"/>
              </w:rPr>
              <w:t>вилючанского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нижненепского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верхненепского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тирского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нижнеданиловского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верхнеданиловского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B6EA1">
              <w:rPr>
                <w:rFonts w:eastAsia="Times New Roman"/>
                <w:color w:val="auto"/>
              </w:rPr>
              <w:t>усольского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региональных резервуаров нефти и газа на всей территории </w:t>
            </w:r>
            <w:proofErr w:type="spellStart"/>
            <w:r w:rsidRPr="007B6EA1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регионального прогиба. Изложены следующие наиболее значимые результаты исследований: детальная корреляция отложений на уровне пачек циклического строения, представленная на корреляционных профилях, охватывающих все структурно-фациальные зоны; тектоническое строение и геодинамические реконструкции </w:t>
            </w:r>
            <w:proofErr w:type="spellStart"/>
            <w:r w:rsidRPr="007B6EA1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регионального прогиба, характеристика строения автохтона и аллохтона; </w:t>
            </w:r>
            <w:proofErr w:type="spellStart"/>
            <w:r w:rsidRPr="007B6EA1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емкостные и экранирующие модели региональных резервуаров; количественная оценка перспектив </w:t>
            </w:r>
            <w:proofErr w:type="spellStart"/>
            <w:r w:rsidRPr="007B6EA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региональных резервуаров, структура прогнозируемых ресурсов углеводородов и распределение их удельных плотностей на территории прогиба; предложения по уточнению «Программы геологического изучения и предоставления в пользование месторождений углеводородного сырья Восточной Сибири и Республики Саха (Якутия)» на период до 2035 года применительно к </w:t>
            </w:r>
            <w:proofErr w:type="spellStart"/>
            <w:r w:rsidRPr="007B6EA1">
              <w:rPr>
                <w:rFonts w:eastAsia="Times New Roman"/>
                <w:color w:val="auto"/>
              </w:rPr>
              <w:t>Предпатомскому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прогибу.</w:t>
            </w:r>
          </w:p>
        </w:tc>
      </w:tr>
      <w:tr w:rsidR="007B6EA1" w:rsidRPr="007B6EA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</w:p>
        </w:tc>
      </w:tr>
      <w:tr w:rsidR="007B6EA1" w:rsidRPr="007B6EA1" w:rsidTr="0027321D">
        <w:trPr>
          <w:tblCellSpacing w:w="15" w:type="dxa"/>
        </w:trPr>
        <w:tc>
          <w:tcPr>
            <w:tcW w:w="5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Г23415</w:t>
            </w:r>
          </w:p>
        </w:tc>
        <w:tc>
          <w:tcPr>
            <w:tcW w:w="0" w:type="auto"/>
            <w:hideMark/>
          </w:tcPr>
          <w:p w:rsidR="007B6EA1" w:rsidRPr="007B6EA1" w:rsidRDefault="007B6EA1" w:rsidP="0027321D">
            <w:pPr>
              <w:rPr>
                <w:rFonts w:eastAsia="Times New Roman"/>
                <w:color w:val="auto"/>
              </w:rPr>
            </w:pPr>
            <w:r w:rsidRPr="007B6EA1">
              <w:rPr>
                <w:rFonts w:eastAsia="Times New Roman"/>
                <w:color w:val="auto"/>
              </w:rPr>
              <w:t>   </w:t>
            </w:r>
            <w:r w:rsidRPr="007B6EA1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7B6EA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7B6EA1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</w:t>
            </w:r>
            <w:proofErr w:type="spellStart"/>
            <w:r w:rsidRPr="007B6EA1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7B6EA1">
              <w:rPr>
                <w:rFonts w:eastAsia="Times New Roman"/>
                <w:b/>
                <w:bCs/>
                <w:color w:val="auto"/>
              </w:rPr>
              <w:t xml:space="preserve"> регионального прогиба (Сибирская платформа)</w:t>
            </w:r>
            <w:r w:rsidRPr="007B6EA1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7B6EA1">
              <w:rPr>
                <w:rFonts w:eastAsia="Times New Roman"/>
                <w:color w:val="auto"/>
              </w:rPr>
              <w:t>Г.Г.Шемин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и др.</w:t>
            </w:r>
            <w:proofErr w:type="gramStart"/>
            <w:r w:rsidRPr="007B6EA1">
              <w:rPr>
                <w:rFonts w:eastAsia="Times New Roman"/>
                <w:color w:val="auto"/>
              </w:rPr>
              <w:t>] ;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7B6EA1">
              <w:rPr>
                <w:rFonts w:eastAsia="Times New Roman"/>
                <w:color w:val="auto"/>
              </w:rPr>
              <w:t>М.И.Эпов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7B6EA1">
              <w:rPr>
                <w:rFonts w:eastAsia="Times New Roman"/>
                <w:color w:val="auto"/>
              </w:rPr>
              <w:t>Сиб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B6EA1">
              <w:rPr>
                <w:rFonts w:eastAsia="Times New Roman"/>
                <w:color w:val="auto"/>
              </w:rPr>
              <w:t>отд-ние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7B6EA1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B6EA1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7B6EA1">
              <w:rPr>
                <w:rFonts w:eastAsia="Times New Roman"/>
                <w:color w:val="auto"/>
              </w:rPr>
              <w:t>Сиб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B6EA1">
              <w:rPr>
                <w:rFonts w:eastAsia="Times New Roman"/>
                <w:color w:val="auto"/>
              </w:rPr>
              <w:t>отд-ния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Рос. акад. наук, 2018. - 313, [1] </w:t>
            </w:r>
            <w:proofErr w:type="gramStart"/>
            <w:r w:rsidRPr="007B6EA1">
              <w:rPr>
                <w:rFonts w:eastAsia="Times New Roman"/>
                <w:color w:val="auto"/>
              </w:rPr>
              <w:t>с.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ил., табл. - Авт. указ. в </w:t>
            </w:r>
            <w:proofErr w:type="spellStart"/>
            <w:r w:rsidRPr="007B6EA1">
              <w:rPr>
                <w:rFonts w:eastAsia="Times New Roman"/>
                <w:color w:val="auto"/>
              </w:rPr>
              <w:t>огл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B6EA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EA1">
              <w:rPr>
                <w:rFonts w:eastAsia="Times New Roman"/>
                <w:color w:val="auto"/>
              </w:rPr>
              <w:t>.: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с. 303-311. - ISBN 978-5-7692-1615-</w:t>
            </w:r>
            <w:proofErr w:type="gramStart"/>
            <w:r w:rsidRPr="007B6EA1">
              <w:rPr>
                <w:rFonts w:eastAsia="Times New Roman"/>
                <w:color w:val="auto"/>
              </w:rPr>
              <w:t>2 :</w:t>
            </w:r>
            <w:proofErr w:type="gramEnd"/>
            <w:r w:rsidRPr="007B6EA1">
              <w:rPr>
                <w:rFonts w:eastAsia="Times New Roman"/>
                <w:color w:val="auto"/>
              </w:rPr>
              <w:t xml:space="preserve"> 3105-00.</w:t>
            </w:r>
            <w:r w:rsidRPr="007B6EA1">
              <w:rPr>
                <w:rFonts w:eastAsia="Times New Roman"/>
                <w:color w:val="auto"/>
              </w:rPr>
              <w:br/>
              <w:t xml:space="preserve">Впервые приведены результаты количественной оценки перспектив </w:t>
            </w:r>
            <w:proofErr w:type="spellStart"/>
            <w:r w:rsidRPr="007B6EA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EA1">
              <w:rPr>
                <w:rFonts w:eastAsia="Times New Roman"/>
                <w:color w:val="auto"/>
              </w:rPr>
              <w:t>вилючанского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нижненепского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верхненепского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тирского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нижнеданиловского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B6EA1">
              <w:rPr>
                <w:rFonts w:eastAsia="Times New Roman"/>
                <w:color w:val="auto"/>
              </w:rPr>
              <w:t>верхнеданиловского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B6EA1">
              <w:rPr>
                <w:rFonts w:eastAsia="Times New Roman"/>
                <w:color w:val="auto"/>
              </w:rPr>
              <w:t>усольского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региональных резервуаров нефти и газа </w:t>
            </w:r>
            <w:proofErr w:type="spellStart"/>
            <w:r w:rsidRPr="007B6EA1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регионального прогиба, сложнейшей по строению и низко изученной геологоразведочными работами крупной </w:t>
            </w:r>
            <w:r w:rsidRPr="007B6EA1">
              <w:rPr>
                <w:rFonts w:eastAsia="Times New Roman"/>
                <w:color w:val="auto"/>
              </w:rPr>
              <w:lastRenderedPageBreak/>
              <w:t xml:space="preserve">структуры Сибирской платформы. Изложены результаты детальной корреляции вендско-нижнекембрийских нефтегазоносных отложений на уровне пачек циклического строения. Рассмотрены тектоническое строение и геодинамические реконструкции </w:t>
            </w:r>
            <w:proofErr w:type="spellStart"/>
            <w:r w:rsidRPr="007B6EA1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прогиба. Описаны </w:t>
            </w:r>
            <w:proofErr w:type="spellStart"/>
            <w:r w:rsidRPr="007B6EA1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, фильтрационно-емкостные и экранирующие модели строения региональных резервуаров, которые иллюстрированы многочисленным графическим материалом. Изложена методика количественной оценки перспектив </w:t>
            </w:r>
            <w:proofErr w:type="spellStart"/>
            <w:r w:rsidRPr="007B6EA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и приведены ее результаты с построением карт перспектив </w:t>
            </w:r>
            <w:proofErr w:type="spellStart"/>
            <w:r w:rsidRPr="007B6EA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каждого резервуара. Предложены рекомендации по уточнению «Программы геологического изучения и представления в пользование месторождений углеводородного сырья Восточной Сибири и Республики Саха (Якутия) на период до 2035 года» применительно к </w:t>
            </w:r>
            <w:proofErr w:type="spellStart"/>
            <w:r w:rsidRPr="007B6EA1">
              <w:rPr>
                <w:rFonts w:eastAsia="Times New Roman"/>
                <w:color w:val="auto"/>
              </w:rPr>
              <w:t>Предпатомскому</w:t>
            </w:r>
            <w:proofErr w:type="spellEnd"/>
            <w:r w:rsidRPr="007B6EA1">
              <w:rPr>
                <w:rFonts w:eastAsia="Times New Roman"/>
                <w:color w:val="auto"/>
              </w:rPr>
              <w:t xml:space="preserve"> прогибу.</w:t>
            </w:r>
          </w:p>
        </w:tc>
      </w:tr>
    </w:tbl>
    <w:p w:rsidR="007B6EA1" w:rsidRPr="007B6EA1" w:rsidRDefault="007B6EA1" w:rsidP="007B6EA1">
      <w:pPr>
        <w:rPr>
          <w:rFonts w:eastAsia="Times New Roman"/>
          <w:color w:val="auto"/>
        </w:rPr>
      </w:pPr>
    </w:p>
    <w:p w:rsidR="00940A6D" w:rsidRPr="007B6EA1" w:rsidRDefault="00940A6D">
      <w:pPr>
        <w:rPr>
          <w:color w:val="auto"/>
        </w:rPr>
      </w:pPr>
    </w:p>
    <w:sectPr w:rsidR="00940A6D" w:rsidRPr="007B6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EA1"/>
    <w:rsid w:val="00577F1D"/>
    <w:rsid w:val="007B6EA1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0D4DA-A015-4C30-BF5A-7568FD96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EA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6EA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6EA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1264</Words>
  <Characters>7210</Characters>
  <Application>Microsoft Office Word</Application>
  <DocSecurity>0</DocSecurity>
  <Lines>60</Lines>
  <Paragraphs>16</Paragraphs>
  <ScaleCrop>false</ScaleCrop>
  <Company/>
  <LinksUpToDate>false</LinksUpToDate>
  <CharactersWithSpaces>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2020-05-06T09:58:00Z</dcterms:created>
  <dcterms:modified xsi:type="dcterms:W3CDTF">2020-05-06T10:00:00Z</dcterms:modified>
</cp:coreProperties>
</file>