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5CA" w:rsidRDefault="00A165CA" w:rsidP="00A165C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Ханты-Мансийский автономный округ</w:t>
      </w:r>
    </w:p>
    <w:p w:rsidR="00A165CA" w:rsidRDefault="00A165CA" w:rsidP="00A165C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A165CA" w:rsidRPr="00A165CA" w:rsidRDefault="00A165CA" w:rsidP="00A165C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A165CA" w:rsidRPr="00A165C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</w:p>
        </w:tc>
      </w:tr>
      <w:tr w:rsidR="00A165CA" w:rsidRPr="00A165CA" w:rsidTr="0027321D">
        <w:trPr>
          <w:tblCellSpacing w:w="15" w:type="dxa"/>
        </w:trPr>
        <w:tc>
          <w:tcPr>
            <w:tcW w:w="500" w:type="pct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  <w:r w:rsidRPr="00A165CA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  <w:r w:rsidRPr="00A165CA">
              <w:rPr>
                <w:rFonts w:eastAsia="Times New Roman"/>
                <w:color w:val="auto"/>
              </w:rPr>
              <w:t>В54729</w:t>
            </w:r>
          </w:p>
        </w:tc>
        <w:tc>
          <w:tcPr>
            <w:tcW w:w="0" w:type="auto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  <w:r w:rsidRPr="00A165CA">
              <w:rPr>
                <w:rFonts w:eastAsia="Times New Roman"/>
                <w:color w:val="auto"/>
              </w:rPr>
              <w:t>   </w:t>
            </w:r>
            <w:r w:rsidRPr="00A165CA">
              <w:rPr>
                <w:rFonts w:eastAsia="Times New Roman"/>
                <w:b/>
                <w:bCs/>
                <w:color w:val="auto"/>
              </w:rPr>
              <w:t xml:space="preserve">Геологическое строение и </w:t>
            </w:r>
            <w:proofErr w:type="spellStart"/>
            <w:r w:rsidRPr="00A165CA">
              <w:rPr>
                <w:rFonts w:eastAsia="Times New Roman"/>
                <w:b/>
                <w:bCs/>
                <w:color w:val="auto"/>
              </w:rPr>
              <w:t>флюидодинамика</w:t>
            </w:r>
            <w:proofErr w:type="spellEnd"/>
            <w:r w:rsidRPr="00A165CA">
              <w:rPr>
                <w:rFonts w:eastAsia="Times New Roman"/>
                <w:b/>
                <w:bCs/>
                <w:color w:val="auto"/>
              </w:rPr>
              <w:t xml:space="preserve"> фундамента Западной Сибири (на востоке ХМАО)</w:t>
            </w:r>
            <w:r w:rsidRPr="00A165CA">
              <w:rPr>
                <w:rFonts w:eastAsia="Times New Roman"/>
                <w:color w:val="auto"/>
              </w:rPr>
              <w:t xml:space="preserve"> / К. С. Иванов [и др.</w:t>
            </w:r>
            <w:proofErr w:type="gramStart"/>
            <w:r w:rsidRPr="00A165CA">
              <w:rPr>
                <w:rFonts w:eastAsia="Times New Roman"/>
                <w:color w:val="auto"/>
              </w:rPr>
              <w:t>] ;</w:t>
            </w:r>
            <w:proofErr w:type="gramEnd"/>
            <w:r w:rsidRPr="00A165CA">
              <w:rPr>
                <w:rFonts w:eastAsia="Times New Roman"/>
                <w:color w:val="auto"/>
              </w:rPr>
              <w:t xml:space="preserve"> Рос. акад. наук, Урал. </w:t>
            </w:r>
            <w:proofErr w:type="spellStart"/>
            <w:r w:rsidRPr="00A165CA">
              <w:rPr>
                <w:rFonts w:eastAsia="Times New Roman"/>
                <w:color w:val="auto"/>
              </w:rPr>
              <w:t>отд-ние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, Ин-т геологии и геохимии им. акад. </w:t>
            </w:r>
            <w:proofErr w:type="spellStart"/>
            <w:r w:rsidRPr="00A165CA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, Урал. секция Науч. совета по тектонике и геодинамике, Урал. </w:t>
            </w:r>
            <w:proofErr w:type="spellStart"/>
            <w:r w:rsidRPr="00A165CA">
              <w:rPr>
                <w:rFonts w:eastAsia="Times New Roman"/>
                <w:color w:val="auto"/>
              </w:rPr>
              <w:t>отд-ние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Рос. минерал. о-ва. - </w:t>
            </w:r>
            <w:proofErr w:type="gramStart"/>
            <w:r w:rsidRPr="00A165CA">
              <w:rPr>
                <w:rFonts w:eastAsia="Times New Roman"/>
                <w:color w:val="auto"/>
              </w:rPr>
              <w:t>Екатеринбург :</w:t>
            </w:r>
            <w:proofErr w:type="gramEnd"/>
            <w:r w:rsidRPr="00A165CA">
              <w:rPr>
                <w:rFonts w:eastAsia="Times New Roman"/>
                <w:color w:val="auto"/>
              </w:rPr>
              <w:t xml:space="preserve"> ИГГ </w:t>
            </w:r>
            <w:proofErr w:type="spellStart"/>
            <w:r w:rsidRPr="00A165CA">
              <w:rPr>
                <w:rFonts w:eastAsia="Times New Roman"/>
                <w:color w:val="auto"/>
              </w:rPr>
              <w:t>УрО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РАН, 2016. - 241 </w:t>
            </w:r>
            <w:proofErr w:type="gramStart"/>
            <w:r w:rsidRPr="00A165CA">
              <w:rPr>
                <w:rFonts w:eastAsia="Times New Roman"/>
                <w:color w:val="auto"/>
              </w:rPr>
              <w:t>с. :</w:t>
            </w:r>
            <w:proofErr w:type="gramEnd"/>
            <w:r w:rsidRPr="00A165C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165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65CA">
              <w:rPr>
                <w:rFonts w:eastAsia="Times New Roman"/>
                <w:color w:val="auto"/>
              </w:rPr>
              <w:t>.: с. 226-241 (172 назв.). - ISBN 978-5-7691-2466-2.</w:t>
            </w:r>
            <w:r w:rsidRPr="00A165CA">
              <w:rPr>
                <w:rFonts w:eastAsia="Times New Roman"/>
                <w:color w:val="auto"/>
              </w:rPr>
              <w:br/>
              <w:t xml:space="preserve">Приведены результаты исследований, в процессе которых получен значительный объем новых геолого-геофизических данных о фундаменте восточной части Ханты-Мансийского автономного округа - Югры (ХМАО). На основании комплексного геолого-геофизического анализа составлена геологическая карта </w:t>
            </w:r>
            <w:proofErr w:type="spellStart"/>
            <w:r w:rsidRPr="00A165CA">
              <w:rPr>
                <w:rFonts w:eastAsia="Times New Roman"/>
                <w:color w:val="auto"/>
              </w:rPr>
              <w:t>доюрского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фундамента востока ХМАО (масштаба 1:500000) с врезкой масштаба 1:200000 на </w:t>
            </w:r>
            <w:proofErr w:type="spellStart"/>
            <w:r w:rsidRPr="00A165CA">
              <w:rPr>
                <w:rFonts w:eastAsia="Times New Roman"/>
                <w:color w:val="auto"/>
              </w:rPr>
              <w:t>Пылькараминский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участок. Выполнен комплексный анализ потенциальных полей, структурных карт по основным отражающим горизонтам, цифровой модели дневного рельефа и временным разрезам по региональным сейсмическим профилям. Созданы модели </w:t>
            </w:r>
            <w:proofErr w:type="spellStart"/>
            <w:r w:rsidRPr="00A165CA">
              <w:rPr>
                <w:rFonts w:eastAsia="Times New Roman"/>
                <w:color w:val="auto"/>
              </w:rPr>
              <w:t>флюидодинамической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структуры бассейна масштаба 1:200000 в границах восточной части ХМАО и на уровне 1:100000 в пределах </w:t>
            </w:r>
            <w:proofErr w:type="spellStart"/>
            <w:r w:rsidRPr="00A165CA">
              <w:rPr>
                <w:rFonts w:eastAsia="Times New Roman"/>
                <w:color w:val="auto"/>
              </w:rPr>
              <w:t>Пылькараминского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участка. Проведено тектоническое районирование фундамента востока ХМАО и выделено 8 </w:t>
            </w:r>
            <w:proofErr w:type="spellStart"/>
            <w:r w:rsidRPr="00A165CA">
              <w:rPr>
                <w:rFonts w:eastAsia="Times New Roman"/>
                <w:color w:val="auto"/>
              </w:rPr>
              <w:t>субмеридиональных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структурно-формационных зон, различающихся набором и структурой слагающих их формаций, историей геологического развития и, соответственно, физическими полями. Проведено комплексное изучение петрографии, </w:t>
            </w:r>
            <w:proofErr w:type="spellStart"/>
            <w:r w:rsidRPr="00A165CA">
              <w:rPr>
                <w:rFonts w:eastAsia="Times New Roman"/>
                <w:color w:val="auto"/>
              </w:rPr>
              <w:t>петро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- и геохимии, биостратиграфии, а также геохронологии и изотопии </w:t>
            </w:r>
            <w:proofErr w:type="spellStart"/>
            <w:r w:rsidRPr="00A165CA">
              <w:rPr>
                <w:rFonts w:eastAsia="Times New Roman"/>
                <w:color w:val="auto"/>
              </w:rPr>
              <w:t>доюрских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образований восточной части ХМАО по керну глубоких скважин.</w:t>
            </w:r>
          </w:p>
        </w:tc>
      </w:tr>
      <w:tr w:rsidR="00A165CA" w:rsidRPr="00A165C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</w:p>
        </w:tc>
      </w:tr>
      <w:tr w:rsidR="00A165CA" w:rsidRPr="00A165CA" w:rsidTr="0027321D">
        <w:trPr>
          <w:tblCellSpacing w:w="15" w:type="dxa"/>
        </w:trPr>
        <w:tc>
          <w:tcPr>
            <w:tcW w:w="500" w:type="pct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  <w:r w:rsidRPr="00A165CA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  <w:r w:rsidRPr="00A165CA">
              <w:rPr>
                <w:rFonts w:eastAsia="Times New Roman"/>
                <w:color w:val="auto"/>
              </w:rPr>
              <w:t>В54733</w:t>
            </w:r>
          </w:p>
        </w:tc>
        <w:tc>
          <w:tcPr>
            <w:tcW w:w="0" w:type="auto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  <w:r w:rsidRPr="00A165CA">
              <w:rPr>
                <w:rFonts w:eastAsia="Times New Roman"/>
                <w:color w:val="auto"/>
              </w:rPr>
              <w:t>   </w:t>
            </w:r>
            <w:r w:rsidRPr="00A165CA">
              <w:rPr>
                <w:rFonts w:eastAsia="Times New Roman"/>
                <w:b/>
                <w:bCs/>
                <w:color w:val="auto"/>
              </w:rPr>
              <w:t>Недропользование в Ханты-Мансийском автономном округе - Югре в 2017 году</w:t>
            </w:r>
            <w:r w:rsidRPr="00A165CA">
              <w:rPr>
                <w:rFonts w:eastAsia="Times New Roman"/>
                <w:color w:val="auto"/>
              </w:rPr>
              <w:t xml:space="preserve"> / Правительство Ханты-</w:t>
            </w:r>
            <w:proofErr w:type="spellStart"/>
            <w:r w:rsidRPr="00A165CA">
              <w:rPr>
                <w:rFonts w:eastAsia="Times New Roman"/>
                <w:color w:val="auto"/>
              </w:rPr>
              <w:t>Манс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A165CA">
              <w:rPr>
                <w:rFonts w:eastAsia="Times New Roman"/>
                <w:color w:val="auto"/>
              </w:rPr>
              <w:t>окр</w:t>
            </w:r>
            <w:proofErr w:type="spellEnd"/>
            <w:r w:rsidRPr="00A165CA">
              <w:rPr>
                <w:rFonts w:eastAsia="Times New Roman"/>
                <w:color w:val="auto"/>
              </w:rPr>
              <w:t>. - Югры, Департамент недропользования и природ. ресурсов, Авт. учреждение Ханты-</w:t>
            </w:r>
            <w:proofErr w:type="spellStart"/>
            <w:r w:rsidRPr="00A165CA">
              <w:rPr>
                <w:rFonts w:eastAsia="Times New Roman"/>
                <w:color w:val="auto"/>
              </w:rPr>
              <w:t>Манс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A165CA">
              <w:rPr>
                <w:rFonts w:eastAsia="Times New Roman"/>
                <w:color w:val="auto"/>
              </w:rPr>
              <w:t>окр</w:t>
            </w:r>
            <w:proofErr w:type="spellEnd"/>
            <w:r w:rsidRPr="00A165CA">
              <w:rPr>
                <w:rFonts w:eastAsia="Times New Roman"/>
                <w:color w:val="auto"/>
              </w:rPr>
              <w:t>. - Югры "Науч.-</w:t>
            </w:r>
            <w:proofErr w:type="spellStart"/>
            <w:r w:rsidRPr="00A165CA">
              <w:rPr>
                <w:rFonts w:eastAsia="Times New Roman"/>
                <w:color w:val="auto"/>
              </w:rPr>
              <w:t>аналит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. центр рацион. недропользования им. </w:t>
            </w:r>
            <w:proofErr w:type="spellStart"/>
            <w:r w:rsidRPr="00A165CA">
              <w:rPr>
                <w:rFonts w:eastAsia="Times New Roman"/>
                <w:color w:val="auto"/>
              </w:rPr>
              <w:t>В.И.Шпильмана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". - </w:t>
            </w:r>
            <w:proofErr w:type="gramStart"/>
            <w:r w:rsidRPr="00A165CA">
              <w:rPr>
                <w:rFonts w:eastAsia="Times New Roman"/>
                <w:color w:val="auto"/>
              </w:rPr>
              <w:t>Тюмень ;</w:t>
            </w:r>
            <w:proofErr w:type="gramEnd"/>
            <w:r w:rsidRPr="00A165CA">
              <w:rPr>
                <w:rFonts w:eastAsia="Times New Roman"/>
                <w:color w:val="auto"/>
              </w:rPr>
              <w:t xml:space="preserve"> Ханты-Мансийск : </w:t>
            </w:r>
            <w:proofErr w:type="spellStart"/>
            <w:r w:rsidRPr="00A165CA">
              <w:rPr>
                <w:rFonts w:eastAsia="Times New Roman"/>
                <w:color w:val="auto"/>
              </w:rPr>
              <w:t>ИздатНаукаСервис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, 2018. - 235 </w:t>
            </w:r>
            <w:proofErr w:type="gramStart"/>
            <w:r w:rsidRPr="00A165CA">
              <w:rPr>
                <w:rFonts w:eastAsia="Times New Roman"/>
                <w:color w:val="auto"/>
              </w:rPr>
              <w:t>с. :</w:t>
            </w:r>
            <w:proofErr w:type="gramEnd"/>
            <w:r w:rsidRPr="00A165CA">
              <w:rPr>
                <w:rFonts w:eastAsia="Times New Roman"/>
                <w:color w:val="auto"/>
              </w:rPr>
              <w:t xml:space="preserve"> ил., табл.</w:t>
            </w:r>
            <w:r w:rsidRPr="00A165CA">
              <w:rPr>
                <w:rFonts w:eastAsia="Times New Roman"/>
                <w:color w:val="auto"/>
              </w:rPr>
              <w:br/>
              <w:t xml:space="preserve">Рассматривается состояние ресурсной базы нефти и газа, лицензирование прав пользования недрами, геологоразведочные работы в распределенном и нераспределенном фондах недр, основные результаты нефтедобывающей и нефтеперерабатывающей промышленности, состояние производственной инфраструктуры, вопросы экономики нефтедобычи, </w:t>
            </w:r>
            <w:r w:rsidRPr="00A165CA">
              <w:rPr>
                <w:rFonts w:eastAsia="Times New Roman"/>
                <w:color w:val="auto"/>
              </w:rPr>
              <w:lastRenderedPageBreak/>
              <w:t>инвестиционная деятельность нефтяных компаний, краткая характеристика состояния природопользования в автономном округе.</w:t>
            </w:r>
          </w:p>
        </w:tc>
      </w:tr>
      <w:tr w:rsidR="00A165CA" w:rsidRPr="00A165C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</w:p>
        </w:tc>
      </w:tr>
      <w:tr w:rsidR="00A165CA" w:rsidRPr="00A165CA" w:rsidTr="0027321D">
        <w:trPr>
          <w:tblCellSpacing w:w="15" w:type="dxa"/>
        </w:trPr>
        <w:tc>
          <w:tcPr>
            <w:tcW w:w="500" w:type="pct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  <w:r w:rsidRPr="00A165CA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  <w:r w:rsidRPr="00A165CA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  <w:r w:rsidRPr="00A165CA">
              <w:rPr>
                <w:rFonts w:eastAsia="Times New Roman"/>
                <w:color w:val="auto"/>
              </w:rPr>
              <w:t>   </w:t>
            </w:r>
            <w:r w:rsidRPr="00A165CA">
              <w:rPr>
                <w:rFonts w:eastAsia="Times New Roman"/>
                <w:b/>
                <w:bCs/>
                <w:color w:val="auto"/>
              </w:rPr>
              <w:t xml:space="preserve">Пути реализации нефтегазового и рудного потенциала Ханты-Мансийского автономного округа - </w:t>
            </w:r>
            <w:proofErr w:type="gramStart"/>
            <w:r w:rsidRPr="00A165CA">
              <w:rPr>
                <w:rFonts w:eastAsia="Times New Roman"/>
                <w:b/>
                <w:bCs/>
                <w:color w:val="auto"/>
              </w:rPr>
              <w:t>Югры</w:t>
            </w:r>
            <w:r w:rsidRPr="00A165C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165CA">
              <w:rPr>
                <w:rFonts w:eastAsia="Times New Roman"/>
                <w:color w:val="auto"/>
              </w:rPr>
              <w:t xml:space="preserve"> пятнадцатая научно-практическая конференция [15-18 ноября 2011 г., </w:t>
            </w:r>
            <w:proofErr w:type="spellStart"/>
            <w:r w:rsidRPr="00A165CA">
              <w:rPr>
                <w:rFonts w:eastAsia="Times New Roman"/>
                <w:color w:val="auto"/>
              </w:rPr>
              <w:t>г.Ханты-Мансийск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: в 2 т.]. Т. </w:t>
            </w:r>
            <w:proofErr w:type="gramStart"/>
            <w:r w:rsidRPr="00A165CA">
              <w:rPr>
                <w:rFonts w:eastAsia="Times New Roman"/>
                <w:color w:val="auto"/>
              </w:rPr>
              <w:t>1 :</w:t>
            </w:r>
            <w:proofErr w:type="gramEnd"/>
            <w:r w:rsidRPr="00A165CA">
              <w:rPr>
                <w:rFonts w:eastAsia="Times New Roman"/>
                <w:color w:val="auto"/>
              </w:rPr>
              <w:t xml:space="preserve"> / под ред. Шпильмана А.В., Волкова В.А. - Ханты-Мансийск : </w:t>
            </w:r>
            <w:proofErr w:type="spellStart"/>
            <w:r w:rsidRPr="00A165CA">
              <w:rPr>
                <w:rFonts w:eastAsia="Times New Roman"/>
                <w:color w:val="auto"/>
              </w:rPr>
              <w:t>ИздатНаукаСервис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, 2012. - 369 с. : ил., табл. - В </w:t>
            </w:r>
            <w:proofErr w:type="spellStart"/>
            <w:proofErr w:type="gramStart"/>
            <w:r w:rsidRPr="00A165CA">
              <w:rPr>
                <w:rFonts w:eastAsia="Times New Roman"/>
                <w:color w:val="auto"/>
              </w:rPr>
              <w:t>надзаг</w:t>
            </w:r>
            <w:proofErr w:type="spellEnd"/>
            <w:r w:rsidRPr="00A165CA">
              <w:rPr>
                <w:rFonts w:eastAsia="Times New Roman"/>
                <w:color w:val="auto"/>
              </w:rPr>
              <w:t>.:</w:t>
            </w:r>
            <w:proofErr w:type="gramEnd"/>
            <w:r w:rsidRPr="00A165CA">
              <w:rPr>
                <w:rFonts w:eastAsia="Times New Roman"/>
                <w:color w:val="auto"/>
              </w:rPr>
              <w:t xml:space="preserve"> Правительство Ханты-</w:t>
            </w:r>
            <w:proofErr w:type="spellStart"/>
            <w:r w:rsidRPr="00A165CA">
              <w:rPr>
                <w:rFonts w:eastAsia="Times New Roman"/>
                <w:color w:val="auto"/>
              </w:rPr>
              <w:t>Манс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A165CA">
              <w:rPr>
                <w:rFonts w:eastAsia="Times New Roman"/>
                <w:color w:val="auto"/>
              </w:rPr>
              <w:t>окр</w:t>
            </w:r>
            <w:proofErr w:type="spellEnd"/>
            <w:r w:rsidRPr="00A165CA">
              <w:rPr>
                <w:rFonts w:eastAsia="Times New Roman"/>
                <w:color w:val="auto"/>
              </w:rPr>
              <w:t>. - Югры, Департамент по недропользованию Ханты-</w:t>
            </w:r>
            <w:proofErr w:type="spellStart"/>
            <w:r w:rsidRPr="00A165CA">
              <w:rPr>
                <w:rFonts w:eastAsia="Times New Roman"/>
                <w:color w:val="auto"/>
              </w:rPr>
              <w:t>Манс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A165CA">
              <w:rPr>
                <w:rFonts w:eastAsia="Times New Roman"/>
                <w:color w:val="auto"/>
              </w:rPr>
              <w:t>окр</w:t>
            </w:r>
            <w:proofErr w:type="spellEnd"/>
            <w:r w:rsidRPr="00A165CA">
              <w:rPr>
                <w:rFonts w:eastAsia="Times New Roman"/>
                <w:color w:val="auto"/>
              </w:rPr>
              <w:t>. - Югры, Авт. учреждение Ханты-</w:t>
            </w:r>
            <w:proofErr w:type="spellStart"/>
            <w:r w:rsidRPr="00A165CA">
              <w:rPr>
                <w:rFonts w:eastAsia="Times New Roman"/>
                <w:color w:val="auto"/>
              </w:rPr>
              <w:t>Манс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A165CA">
              <w:rPr>
                <w:rFonts w:eastAsia="Times New Roman"/>
                <w:color w:val="auto"/>
              </w:rPr>
              <w:t>окр</w:t>
            </w:r>
            <w:proofErr w:type="spellEnd"/>
            <w:r w:rsidRPr="00A165CA">
              <w:rPr>
                <w:rFonts w:eastAsia="Times New Roman"/>
                <w:color w:val="auto"/>
              </w:rPr>
              <w:t>. - Югры "Науч.-</w:t>
            </w:r>
            <w:proofErr w:type="spellStart"/>
            <w:r w:rsidRPr="00A165CA">
              <w:rPr>
                <w:rFonts w:eastAsia="Times New Roman"/>
                <w:color w:val="auto"/>
              </w:rPr>
              <w:t>аналит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. центр рацион. недропользования им. </w:t>
            </w:r>
            <w:proofErr w:type="spellStart"/>
            <w:r w:rsidRPr="00A165CA">
              <w:rPr>
                <w:rFonts w:eastAsia="Times New Roman"/>
                <w:color w:val="auto"/>
              </w:rPr>
              <w:t>В.И.Шпильмана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". - </w:t>
            </w:r>
            <w:proofErr w:type="spellStart"/>
            <w:r w:rsidRPr="00A165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A165CA">
              <w:rPr>
                <w:rFonts w:eastAsia="Times New Roman"/>
                <w:color w:val="auto"/>
              </w:rPr>
              <w:t>докл</w:t>
            </w:r>
            <w:proofErr w:type="spellEnd"/>
            <w:r w:rsidRPr="00A165CA">
              <w:rPr>
                <w:rFonts w:eastAsia="Times New Roman"/>
                <w:color w:val="auto"/>
              </w:rPr>
              <w:t>. - ISBN 98123-039-8.</w:t>
            </w:r>
            <w:r w:rsidRPr="00A165CA">
              <w:rPr>
                <w:rFonts w:eastAsia="Times New Roman"/>
                <w:color w:val="auto"/>
              </w:rPr>
              <w:br/>
              <w:t>Рассматриваются проблемы геологии, разработки, обустройства нефтегазовых месторождений, вопросы лицензирования недр, экономики недропользования, охраны окружающей среды, оценки рудного потенциала Полярного и Приполярного Урала.</w:t>
            </w:r>
          </w:p>
        </w:tc>
      </w:tr>
      <w:tr w:rsidR="00A165CA" w:rsidRPr="00A165C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</w:p>
        </w:tc>
      </w:tr>
      <w:tr w:rsidR="00A165CA" w:rsidRPr="00A165CA" w:rsidTr="0027321D">
        <w:trPr>
          <w:tblCellSpacing w:w="15" w:type="dxa"/>
        </w:trPr>
        <w:tc>
          <w:tcPr>
            <w:tcW w:w="500" w:type="pct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  <w:r w:rsidRPr="00A165CA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  <w:r w:rsidRPr="00A165CA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  <w:r w:rsidRPr="00A165CA">
              <w:rPr>
                <w:rFonts w:eastAsia="Times New Roman"/>
                <w:color w:val="auto"/>
              </w:rPr>
              <w:t>   </w:t>
            </w:r>
            <w:r w:rsidRPr="00A165CA">
              <w:rPr>
                <w:rFonts w:eastAsia="Times New Roman"/>
                <w:b/>
                <w:bCs/>
                <w:color w:val="auto"/>
              </w:rPr>
              <w:t xml:space="preserve">Пути реализации нефтегазового и рудного потенциала Ханты-Мансийского автономного округа - </w:t>
            </w:r>
            <w:proofErr w:type="gramStart"/>
            <w:r w:rsidRPr="00A165CA">
              <w:rPr>
                <w:rFonts w:eastAsia="Times New Roman"/>
                <w:b/>
                <w:bCs/>
                <w:color w:val="auto"/>
              </w:rPr>
              <w:t>Югры</w:t>
            </w:r>
            <w:r w:rsidRPr="00A165C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165CA">
              <w:rPr>
                <w:rFonts w:eastAsia="Times New Roman"/>
                <w:color w:val="auto"/>
              </w:rPr>
              <w:t xml:space="preserve"> пятнадцатая научно-практическая конференция [15-18 ноября 2011 г., </w:t>
            </w:r>
            <w:proofErr w:type="spellStart"/>
            <w:r w:rsidRPr="00A165CA">
              <w:rPr>
                <w:rFonts w:eastAsia="Times New Roman"/>
                <w:color w:val="auto"/>
              </w:rPr>
              <w:t>г.Ханты-Мансийск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: в 2 т.]. Т. </w:t>
            </w:r>
            <w:proofErr w:type="gramStart"/>
            <w:r w:rsidRPr="00A165CA">
              <w:rPr>
                <w:rFonts w:eastAsia="Times New Roman"/>
                <w:color w:val="auto"/>
              </w:rPr>
              <w:t>2 :</w:t>
            </w:r>
            <w:proofErr w:type="gramEnd"/>
            <w:r w:rsidRPr="00A165CA">
              <w:rPr>
                <w:rFonts w:eastAsia="Times New Roman"/>
                <w:color w:val="auto"/>
              </w:rPr>
              <w:t xml:space="preserve"> / под ред. Шпильмана А.В., Волкова В.А. - Ханты-Мансийск : </w:t>
            </w:r>
            <w:proofErr w:type="spellStart"/>
            <w:r w:rsidRPr="00A165CA">
              <w:rPr>
                <w:rFonts w:eastAsia="Times New Roman"/>
                <w:color w:val="auto"/>
              </w:rPr>
              <w:t>ИздатНаукаСервис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, 2012. - 345 с. : ил., табл. - В </w:t>
            </w:r>
            <w:proofErr w:type="spellStart"/>
            <w:proofErr w:type="gramStart"/>
            <w:r w:rsidRPr="00A165CA">
              <w:rPr>
                <w:rFonts w:eastAsia="Times New Roman"/>
                <w:color w:val="auto"/>
              </w:rPr>
              <w:t>надзаг</w:t>
            </w:r>
            <w:proofErr w:type="spellEnd"/>
            <w:r w:rsidRPr="00A165CA">
              <w:rPr>
                <w:rFonts w:eastAsia="Times New Roman"/>
                <w:color w:val="auto"/>
              </w:rPr>
              <w:t>.:</w:t>
            </w:r>
            <w:proofErr w:type="gramEnd"/>
            <w:r w:rsidRPr="00A165CA">
              <w:rPr>
                <w:rFonts w:eastAsia="Times New Roman"/>
                <w:color w:val="auto"/>
              </w:rPr>
              <w:t xml:space="preserve"> Правительство Ханты-</w:t>
            </w:r>
            <w:proofErr w:type="spellStart"/>
            <w:r w:rsidRPr="00A165CA">
              <w:rPr>
                <w:rFonts w:eastAsia="Times New Roman"/>
                <w:color w:val="auto"/>
              </w:rPr>
              <w:t>Манс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A165CA">
              <w:rPr>
                <w:rFonts w:eastAsia="Times New Roman"/>
                <w:color w:val="auto"/>
              </w:rPr>
              <w:t>окр</w:t>
            </w:r>
            <w:proofErr w:type="spellEnd"/>
            <w:r w:rsidRPr="00A165CA">
              <w:rPr>
                <w:rFonts w:eastAsia="Times New Roman"/>
                <w:color w:val="auto"/>
              </w:rPr>
              <w:t>. - Югры, Департамент по недропользованию Ханты-</w:t>
            </w:r>
            <w:proofErr w:type="spellStart"/>
            <w:r w:rsidRPr="00A165CA">
              <w:rPr>
                <w:rFonts w:eastAsia="Times New Roman"/>
                <w:color w:val="auto"/>
              </w:rPr>
              <w:t>Манс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A165CA">
              <w:rPr>
                <w:rFonts w:eastAsia="Times New Roman"/>
                <w:color w:val="auto"/>
              </w:rPr>
              <w:t>окр</w:t>
            </w:r>
            <w:proofErr w:type="spellEnd"/>
            <w:r w:rsidRPr="00A165CA">
              <w:rPr>
                <w:rFonts w:eastAsia="Times New Roman"/>
                <w:color w:val="auto"/>
              </w:rPr>
              <w:t>. - Югры, Авт. учреждение Ханты-</w:t>
            </w:r>
            <w:proofErr w:type="spellStart"/>
            <w:r w:rsidRPr="00A165CA">
              <w:rPr>
                <w:rFonts w:eastAsia="Times New Roman"/>
                <w:color w:val="auto"/>
              </w:rPr>
              <w:t>Манс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A165CA">
              <w:rPr>
                <w:rFonts w:eastAsia="Times New Roman"/>
                <w:color w:val="auto"/>
              </w:rPr>
              <w:t>окр</w:t>
            </w:r>
            <w:proofErr w:type="spellEnd"/>
            <w:r w:rsidRPr="00A165CA">
              <w:rPr>
                <w:rFonts w:eastAsia="Times New Roman"/>
                <w:color w:val="auto"/>
              </w:rPr>
              <w:t>. - Югры "Науч.-</w:t>
            </w:r>
            <w:proofErr w:type="spellStart"/>
            <w:r w:rsidRPr="00A165CA">
              <w:rPr>
                <w:rFonts w:eastAsia="Times New Roman"/>
                <w:color w:val="auto"/>
              </w:rPr>
              <w:t>аналит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. центр рацион. недропользования им. </w:t>
            </w:r>
            <w:proofErr w:type="spellStart"/>
            <w:r w:rsidRPr="00A165CA">
              <w:rPr>
                <w:rFonts w:eastAsia="Times New Roman"/>
                <w:color w:val="auto"/>
              </w:rPr>
              <w:t>В.И.Шпильмана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". - </w:t>
            </w:r>
            <w:proofErr w:type="spellStart"/>
            <w:r w:rsidRPr="00A165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A165CA">
              <w:rPr>
                <w:rFonts w:eastAsia="Times New Roman"/>
                <w:color w:val="auto"/>
              </w:rPr>
              <w:t>докл</w:t>
            </w:r>
            <w:proofErr w:type="spellEnd"/>
            <w:r w:rsidRPr="00A165CA">
              <w:rPr>
                <w:rFonts w:eastAsia="Times New Roman"/>
                <w:color w:val="auto"/>
              </w:rPr>
              <w:t>. - ISBN 98123-040-1.</w:t>
            </w:r>
            <w:r w:rsidRPr="00A165CA">
              <w:rPr>
                <w:rFonts w:eastAsia="Times New Roman"/>
                <w:color w:val="auto"/>
              </w:rPr>
              <w:br/>
              <w:t>Рассматриваются проблемы геологии, разработки, обустройства нефтегазовых месторождений, вопросы лицензирования недр, экономики недропользования, охраны окружающей среды, оценки рудного потенциала Полярного и Приполярного Урала.</w:t>
            </w:r>
          </w:p>
        </w:tc>
      </w:tr>
      <w:tr w:rsidR="00A165CA" w:rsidRPr="00A165C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</w:p>
        </w:tc>
      </w:tr>
      <w:tr w:rsidR="00A165CA" w:rsidRPr="00A165CA" w:rsidTr="0027321D">
        <w:trPr>
          <w:tblCellSpacing w:w="15" w:type="dxa"/>
        </w:trPr>
        <w:tc>
          <w:tcPr>
            <w:tcW w:w="500" w:type="pct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  <w:r w:rsidRPr="00A165CA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  <w:r w:rsidRPr="00A165CA">
              <w:rPr>
                <w:rFonts w:eastAsia="Times New Roman"/>
                <w:color w:val="auto"/>
              </w:rPr>
              <w:t>Г23203</w:t>
            </w:r>
          </w:p>
        </w:tc>
        <w:tc>
          <w:tcPr>
            <w:tcW w:w="0" w:type="auto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  <w:r w:rsidRPr="00A165CA">
              <w:rPr>
                <w:rFonts w:eastAsia="Times New Roman"/>
                <w:b/>
                <w:bCs/>
                <w:color w:val="auto"/>
              </w:rPr>
              <w:t>Фурсенко, Е.А.</w:t>
            </w:r>
            <w:r w:rsidRPr="00A165CA">
              <w:rPr>
                <w:rFonts w:eastAsia="Times New Roman"/>
                <w:color w:val="auto"/>
              </w:rPr>
              <w:br/>
              <w:t xml:space="preserve">   Геохимия низкомолекулярных углеводородов </w:t>
            </w:r>
            <w:proofErr w:type="spellStart"/>
            <w:r w:rsidRPr="00A165CA">
              <w:rPr>
                <w:rFonts w:eastAsia="Times New Roman"/>
                <w:color w:val="auto"/>
              </w:rPr>
              <w:t>нефтей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и конденсатов Надым-Тазовского междуречья и северных районов Широтного </w:t>
            </w:r>
            <w:proofErr w:type="spellStart"/>
            <w:r w:rsidRPr="00A165CA">
              <w:rPr>
                <w:rFonts w:eastAsia="Times New Roman"/>
                <w:color w:val="auto"/>
              </w:rPr>
              <w:t>Приобья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(Западная Сибирь) = </w:t>
            </w:r>
            <w:proofErr w:type="spellStart"/>
            <w:r w:rsidRPr="00A165CA">
              <w:rPr>
                <w:rFonts w:eastAsia="Times New Roman"/>
                <w:color w:val="auto"/>
              </w:rPr>
              <w:t>Geochemistry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165CA">
              <w:rPr>
                <w:rFonts w:eastAsia="Times New Roman"/>
                <w:color w:val="auto"/>
              </w:rPr>
              <w:t>of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165CA">
              <w:rPr>
                <w:rFonts w:eastAsia="Times New Roman"/>
                <w:color w:val="auto"/>
              </w:rPr>
              <w:t>low-molecular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165CA">
              <w:rPr>
                <w:rFonts w:eastAsia="Times New Roman"/>
                <w:color w:val="auto"/>
              </w:rPr>
              <w:t>hydrocarbons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165CA">
              <w:rPr>
                <w:rFonts w:eastAsia="Times New Roman"/>
                <w:color w:val="auto"/>
              </w:rPr>
              <w:t>of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165CA">
              <w:rPr>
                <w:rFonts w:eastAsia="Times New Roman"/>
                <w:color w:val="auto"/>
              </w:rPr>
              <w:t>oils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165CA">
              <w:rPr>
                <w:rFonts w:eastAsia="Times New Roman"/>
                <w:color w:val="auto"/>
              </w:rPr>
              <w:t>and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165CA">
              <w:rPr>
                <w:rFonts w:eastAsia="Times New Roman"/>
                <w:color w:val="auto"/>
              </w:rPr>
              <w:t>condensates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165CA">
              <w:rPr>
                <w:rFonts w:eastAsia="Times New Roman"/>
                <w:color w:val="auto"/>
              </w:rPr>
              <w:t>in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165CA">
              <w:rPr>
                <w:rFonts w:eastAsia="Times New Roman"/>
                <w:color w:val="auto"/>
              </w:rPr>
              <w:t>the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165CA">
              <w:rPr>
                <w:rFonts w:eastAsia="Times New Roman"/>
                <w:color w:val="auto"/>
              </w:rPr>
              <w:t>northern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165CA">
              <w:rPr>
                <w:rFonts w:eastAsia="Times New Roman"/>
                <w:color w:val="auto"/>
              </w:rPr>
              <w:t>areas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165CA">
              <w:rPr>
                <w:rFonts w:eastAsia="Times New Roman"/>
                <w:color w:val="auto"/>
              </w:rPr>
              <w:t>of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165CA">
              <w:rPr>
                <w:rFonts w:eastAsia="Times New Roman"/>
                <w:color w:val="auto"/>
              </w:rPr>
              <w:t>the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165CA">
              <w:rPr>
                <w:rFonts w:eastAsia="Times New Roman"/>
                <w:color w:val="auto"/>
              </w:rPr>
              <w:t>Middle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OB </w:t>
            </w:r>
            <w:proofErr w:type="spellStart"/>
            <w:r w:rsidRPr="00A165CA">
              <w:rPr>
                <w:rFonts w:eastAsia="Times New Roman"/>
                <w:color w:val="auto"/>
              </w:rPr>
              <w:t>Region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165CA">
              <w:rPr>
                <w:rFonts w:eastAsia="Times New Roman"/>
                <w:color w:val="auto"/>
              </w:rPr>
              <w:t>and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165CA">
              <w:rPr>
                <w:rFonts w:eastAsia="Times New Roman"/>
                <w:color w:val="auto"/>
              </w:rPr>
              <w:t>Nadym-Taz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165CA">
              <w:rPr>
                <w:rFonts w:eastAsia="Times New Roman"/>
                <w:color w:val="auto"/>
              </w:rPr>
              <w:t>interfluve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A165CA">
              <w:rPr>
                <w:rFonts w:eastAsia="Times New Roman"/>
                <w:color w:val="auto"/>
              </w:rPr>
              <w:t>Western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165CA">
              <w:rPr>
                <w:rFonts w:eastAsia="Times New Roman"/>
                <w:color w:val="auto"/>
              </w:rPr>
              <w:t>Siberia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) / Е. А. </w:t>
            </w:r>
            <w:proofErr w:type="gramStart"/>
            <w:r w:rsidRPr="00A165CA">
              <w:rPr>
                <w:rFonts w:eastAsia="Times New Roman"/>
                <w:color w:val="auto"/>
              </w:rPr>
              <w:t>Фурсенко ;</w:t>
            </w:r>
            <w:proofErr w:type="gramEnd"/>
            <w:r w:rsidRPr="00A165CA">
              <w:rPr>
                <w:rFonts w:eastAsia="Times New Roman"/>
                <w:color w:val="auto"/>
              </w:rPr>
              <w:t xml:space="preserve"> науч. ред. </w:t>
            </w:r>
            <w:proofErr w:type="spellStart"/>
            <w:r w:rsidRPr="00A165CA">
              <w:rPr>
                <w:rFonts w:eastAsia="Times New Roman"/>
                <w:color w:val="auto"/>
              </w:rPr>
              <w:t>А.Э.Конторович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; [Рос. акад. наук, </w:t>
            </w:r>
            <w:proofErr w:type="spellStart"/>
            <w:r w:rsidRPr="00A165CA">
              <w:rPr>
                <w:rFonts w:eastAsia="Times New Roman"/>
                <w:color w:val="auto"/>
              </w:rPr>
              <w:t>Сиб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A165CA">
              <w:rPr>
                <w:rFonts w:eastAsia="Times New Roman"/>
                <w:color w:val="auto"/>
              </w:rPr>
              <w:t>отд-ние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, Ин-т нефтегазовой геологии и геофизики им. </w:t>
            </w:r>
            <w:proofErr w:type="spellStart"/>
            <w:r w:rsidRPr="00A165CA">
              <w:rPr>
                <w:rFonts w:eastAsia="Times New Roman"/>
                <w:color w:val="auto"/>
              </w:rPr>
              <w:t>А.А.Трофимука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A165CA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A165CA">
              <w:rPr>
                <w:rFonts w:eastAsia="Times New Roman"/>
                <w:color w:val="auto"/>
              </w:rPr>
              <w:t xml:space="preserve"> ИНГГ СО РАН, 2014. - 145, [1] </w:t>
            </w:r>
            <w:proofErr w:type="gramStart"/>
            <w:r w:rsidRPr="00A165CA">
              <w:rPr>
                <w:rFonts w:eastAsia="Times New Roman"/>
                <w:color w:val="auto"/>
              </w:rPr>
              <w:t>с. :</w:t>
            </w:r>
            <w:proofErr w:type="gramEnd"/>
            <w:r w:rsidRPr="00A165C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165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65CA">
              <w:rPr>
                <w:rFonts w:eastAsia="Times New Roman"/>
                <w:color w:val="auto"/>
              </w:rPr>
              <w:t>.: с. 133-145. - ISBN 978-5-4262-0048-7.</w:t>
            </w:r>
            <w:r w:rsidRPr="00A165CA">
              <w:rPr>
                <w:rFonts w:eastAsia="Times New Roman"/>
                <w:color w:val="auto"/>
              </w:rPr>
              <w:br/>
              <w:t xml:space="preserve">На примере </w:t>
            </w:r>
            <w:proofErr w:type="spellStart"/>
            <w:r w:rsidRPr="00A165CA">
              <w:rPr>
                <w:rFonts w:eastAsia="Times New Roman"/>
                <w:color w:val="auto"/>
              </w:rPr>
              <w:t>нефтей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и конденсатов северных районов Западной Сибири обсуждаются возможности их генетической и геохимической типизации по составу низкомолекулярных углеводородов. Показано, что низкокипящие фракции имеют единый набор углеводородов состава С5-С8, которые близки </w:t>
            </w:r>
            <w:r w:rsidRPr="00A165CA">
              <w:rPr>
                <w:rFonts w:eastAsia="Times New Roman"/>
                <w:color w:val="auto"/>
              </w:rPr>
              <w:lastRenderedPageBreak/>
              <w:t xml:space="preserve">по характеру распределения изомерных рядов </w:t>
            </w:r>
            <w:proofErr w:type="spellStart"/>
            <w:r w:rsidRPr="00A165CA">
              <w:rPr>
                <w:rFonts w:eastAsia="Times New Roman"/>
                <w:color w:val="auto"/>
              </w:rPr>
              <w:t>алканов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и гомологических рядов </w:t>
            </w:r>
            <w:proofErr w:type="spellStart"/>
            <w:r w:rsidRPr="00A165CA">
              <w:rPr>
                <w:rFonts w:eastAsia="Times New Roman"/>
                <w:color w:val="auto"/>
              </w:rPr>
              <w:t>цикланов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A165CA">
              <w:rPr>
                <w:rFonts w:eastAsia="Times New Roman"/>
                <w:color w:val="auto"/>
              </w:rPr>
              <w:t>аренов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, а генетические параметры, рассчитанные по их составу, являются эффективным инструментом для определения геохимических особенностей </w:t>
            </w:r>
            <w:proofErr w:type="spellStart"/>
            <w:r w:rsidRPr="00A165CA">
              <w:rPr>
                <w:rFonts w:eastAsia="Times New Roman"/>
                <w:color w:val="auto"/>
              </w:rPr>
              <w:t>нефтей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и конденсатов. В соответствии с геохимической специализацией параметров по составу углеводородов С5-С8 (групповой состав; отношения </w:t>
            </w:r>
            <w:proofErr w:type="spellStart"/>
            <w:r w:rsidRPr="00A165CA">
              <w:rPr>
                <w:rFonts w:eastAsia="Times New Roman"/>
                <w:color w:val="auto"/>
              </w:rPr>
              <w:t>алканы</w:t>
            </w:r>
            <w:proofErr w:type="spellEnd"/>
            <w:r w:rsidRPr="00A165CA">
              <w:rPr>
                <w:rFonts w:eastAsia="Times New Roman"/>
                <w:color w:val="auto"/>
              </w:rPr>
              <w:t>/</w:t>
            </w:r>
            <w:proofErr w:type="spellStart"/>
            <w:r w:rsidRPr="00A165CA">
              <w:rPr>
                <w:rFonts w:eastAsia="Times New Roman"/>
                <w:color w:val="auto"/>
              </w:rPr>
              <w:t>цикланы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A165CA">
              <w:rPr>
                <w:rFonts w:eastAsia="Times New Roman"/>
                <w:color w:val="auto"/>
              </w:rPr>
              <w:t>циклопентаны</w:t>
            </w:r>
            <w:proofErr w:type="spellEnd"/>
            <w:r w:rsidRPr="00A165CA">
              <w:rPr>
                <w:rFonts w:eastAsia="Times New Roman"/>
                <w:color w:val="auto"/>
              </w:rPr>
              <w:t>/</w:t>
            </w:r>
            <w:proofErr w:type="spellStart"/>
            <w:r w:rsidRPr="00A165CA">
              <w:rPr>
                <w:rFonts w:eastAsia="Times New Roman"/>
                <w:color w:val="auto"/>
              </w:rPr>
              <w:t>циклогексаны</w:t>
            </w:r>
            <w:proofErr w:type="spellEnd"/>
            <w:r w:rsidRPr="00A165CA">
              <w:rPr>
                <w:rFonts w:eastAsia="Times New Roman"/>
                <w:color w:val="auto"/>
              </w:rPr>
              <w:t>, м-ксилол/о-ксилол, этилбензол/сумма ксилолов, н-гептан/</w:t>
            </w:r>
            <w:proofErr w:type="spellStart"/>
            <w:r w:rsidRPr="00A165CA">
              <w:rPr>
                <w:rFonts w:eastAsia="Times New Roman"/>
                <w:color w:val="auto"/>
              </w:rPr>
              <w:t>метилциклогексан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и др.) при помощи методов математической статистики (корреляционный и кластерный анализы) в исследованной выборке идентифицированы нефти и конденсаты преимущественно "морского", преимущественно "континентального" и "смешанного" генезиса. Приведена информация о влиянии </w:t>
            </w:r>
            <w:proofErr w:type="spellStart"/>
            <w:r w:rsidRPr="00A165CA">
              <w:rPr>
                <w:rFonts w:eastAsia="Times New Roman"/>
                <w:color w:val="auto"/>
              </w:rPr>
              <w:t>катагенеза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, миграции и биодеградации на состав легкокипящей фракции </w:t>
            </w:r>
            <w:proofErr w:type="spellStart"/>
            <w:r w:rsidRPr="00A165CA">
              <w:rPr>
                <w:rFonts w:eastAsia="Times New Roman"/>
                <w:color w:val="auto"/>
              </w:rPr>
              <w:t>нефтей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и конденсатов.</w:t>
            </w:r>
          </w:p>
        </w:tc>
      </w:tr>
      <w:tr w:rsidR="00A165CA" w:rsidRPr="00A165C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</w:p>
        </w:tc>
      </w:tr>
      <w:tr w:rsidR="00A165CA" w:rsidRPr="00A165CA" w:rsidTr="0027321D">
        <w:trPr>
          <w:tblCellSpacing w:w="15" w:type="dxa"/>
        </w:trPr>
        <w:tc>
          <w:tcPr>
            <w:tcW w:w="500" w:type="pct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  <w:r w:rsidRPr="00A165CA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  <w:r w:rsidRPr="00A165CA">
              <w:rPr>
                <w:rFonts w:eastAsia="Times New Roman"/>
                <w:color w:val="auto"/>
              </w:rPr>
              <w:t>Г23211</w:t>
            </w:r>
          </w:p>
        </w:tc>
        <w:tc>
          <w:tcPr>
            <w:tcW w:w="0" w:type="auto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  <w:r w:rsidRPr="00A165CA">
              <w:rPr>
                <w:rFonts w:eastAsia="Times New Roman"/>
                <w:color w:val="auto"/>
              </w:rPr>
              <w:t>   </w:t>
            </w:r>
            <w:r w:rsidRPr="00A165CA">
              <w:rPr>
                <w:rFonts w:eastAsia="Times New Roman"/>
                <w:b/>
                <w:bCs/>
                <w:color w:val="auto"/>
              </w:rPr>
              <w:t>Недропользование в Ханты-Мансийском автономном округе - Югре в 2012 году</w:t>
            </w:r>
            <w:r w:rsidRPr="00A165CA">
              <w:rPr>
                <w:rFonts w:eastAsia="Times New Roman"/>
                <w:color w:val="auto"/>
              </w:rPr>
              <w:t xml:space="preserve"> / Правительство Ханты-</w:t>
            </w:r>
            <w:proofErr w:type="spellStart"/>
            <w:r w:rsidRPr="00A165CA">
              <w:rPr>
                <w:rFonts w:eastAsia="Times New Roman"/>
                <w:color w:val="auto"/>
              </w:rPr>
              <w:t>Манс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A165CA">
              <w:rPr>
                <w:rFonts w:eastAsia="Times New Roman"/>
                <w:color w:val="auto"/>
              </w:rPr>
              <w:t>окр</w:t>
            </w:r>
            <w:proofErr w:type="spellEnd"/>
            <w:r w:rsidRPr="00A165CA">
              <w:rPr>
                <w:rFonts w:eastAsia="Times New Roman"/>
                <w:color w:val="auto"/>
              </w:rPr>
              <w:t>. - Югры, Департамент по недропользованию, Авт. учреждение Ханты-</w:t>
            </w:r>
            <w:proofErr w:type="spellStart"/>
            <w:r w:rsidRPr="00A165CA">
              <w:rPr>
                <w:rFonts w:eastAsia="Times New Roman"/>
                <w:color w:val="auto"/>
              </w:rPr>
              <w:t>Манс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A165CA">
              <w:rPr>
                <w:rFonts w:eastAsia="Times New Roman"/>
                <w:color w:val="auto"/>
              </w:rPr>
              <w:t>окр</w:t>
            </w:r>
            <w:proofErr w:type="spellEnd"/>
            <w:r w:rsidRPr="00A165CA">
              <w:rPr>
                <w:rFonts w:eastAsia="Times New Roman"/>
                <w:color w:val="auto"/>
              </w:rPr>
              <w:t>. - Югры "Науч.-</w:t>
            </w:r>
            <w:proofErr w:type="spellStart"/>
            <w:r w:rsidRPr="00A165CA">
              <w:rPr>
                <w:rFonts w:eastAsia="Times New Roman"/>
                <w:color w:val="auto"/>
              </w:rPr>
              <w:t>аналит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. центр рацион. недропользования им. </w:t>
            </w:r>
            <w:proofErr w:type="spellStart"/>
            <w:r w:rsidRPr="00A165CA">
              <w:rPr>
                <w:rFonts w:eastAsia="Times New Roman"/>
                <w:color w:val="auto"/>
              </w:rPr>
              <w:t>В.И.Шпильмана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". - </w:t>
            </w:r>
            <w:proofErr w:type="gramStart"/>
            <w:r w:rsidRPr="00A165CA">
              <w:rPr>
                <w:rFonts w:eastAsia="Times New Roman"/>
                <w:color w:val="auto"/>
              </w:rPr>
              <w:t>Тюмень ;</w:t>
            </w:r>
            <w:proofErr w:type="gramEnd"/>
            <w:r w:rsidRPr="00A165CA">
              <w:rPr>
                <w:rFonts w:eastAsia="Times New Roman"/>
                <w:color w:val="auto"/>
              </w:rPr>
              <w:t xml:space="preserve"> Ханты-Мансийск : </w:t>
            </w:r>
            <w:proofErr w:type="spellStart"/>
            <w:r w:rsidRPr="00A165CA">
              <w:rPr>
                <w:rFonts w:eastAsia="Times New Roman"/>
                <w:color w:val="auto"/>
              </w:rPr>
              <w:t>ИздатНаукаСервис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, 2013. - 223 </w:t>
            </w:r>
            <w:proofErr w:type="gramStart"/>
            <w:r w:rsidRPr="00A165CA">
              <w:rPr>
                <w:rFonts w:eastAsia="Times New Roman"/>
                <w:color w:val="auto"/>
              </w:rPr>
              <w:t>с. :</w:t>
            </w:r>
            <w:proofErr w:type="gramEnd"/>
            <w:r w:rsidRPr="00A165CA">
              <w:rPr>
                <w:rFonts w:eastAsia="Times New Roman"/>
                <w:color w:val="auto"/>
              </w:rPr>
              <w:t xml:space="preserve"> ил., табл.</w:t>
            </w:r>
            <w:r w:rsidRPr="00A165CA">
              <w:rPr>
                <w:rFonts w:eastAsia="Times New Roman"/>
                <w:color w:val="auto"/>
              </w:rPr>
              <w:br/>
              <w:t>Рассматривается состояние ресурсной базы нефти и газа, лицензирование прав пользования недрами, геологоразведочные работы в распределенном и нераспределенном фондах недр, основные результаты нефтедобывающей и нефтеперерабатывающей промышленности, состояние производственной инфраструктуры, вопросы экономики нефтедобычи, инвестиционная деятельность нефтяных компаний, краткая характеристика состояния природопользования в автономном округе.</w:t>
            </w:r>
          </w:p>
        </w:tc>
      </w:tr>
      <w:tr w:rsidR="00A165CA" w:rsidRPr="00A165C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</w:p>
        </w:tc>
      </w:tr>
      <w:tr w:rsidR="00A165CA" w:rsidRPr="00A165CA" w:rsidTr="0027321D">
        <w:trPr>
          <w:tblCellSpacing w:w="15" w:type="dxa"/>
        </w:trPr>
        <w:tc>
          <w:tcPr>
            <w:tcW w:w="500" w:type="pct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  <w:r w:rsidRPr="00A165CA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  <w:r w:rsidRPr="00A165CA">
              <w:rPr>
                <w:rFonts w:eastAsia="Times New Roman"/>
                <w:color w:val="auto"/>
              </w:rPr>
              <w:t>Г23293</w:t>
            </w:r>
          </w:p>
        </w:tc>
        <w:tc>
          <w:tcPr>
            <w:tcW w:w="0" w:type="auto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  <w:r w:rsidRPr="00A165CA">
              <w:rPr>
                <w:rFonts w:eastAsia="Times New Roman"/>
                <w:color w:val="auto"/>
              </w:rPr>
              <w:t>   </w:t>
            </w:r>
            <w:r w:rsidRPr="00A165CA">
              <w:rPr>
                <w:rFonts w:eastAsia="Times New Roman"/>
                <w:b/>
                <w:bCs/>
                <w:color w:val="auto"/>
              </w:rPr>
              <w:t>Недропользование в Ханты-Мансийском автономном округе - Югре в 2015 году</w:t>
            </w:r>
            <w:r w:rsidRPr="00A165CA">
              <w:rPr>
                <w:rFonts w:eastAsia="Times New Roman"/>
                <w:color w:val="auto"/>
              </w:rPr>
              <w:t xml:space="preserve"> / Правительство Ханты-</w:t>
            </w:r>
            <w:proofErr w:type="spellStart"/>
            <w:r w:rsidRPr="00A165CA">
              <w:rPr>
                <w:rFonts w:eastAsia="Times New Roman"/>
                <w:color w:val="auto"/>
              </w:rPr>
              <w:t>Манс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A165CA">
              <w:rPr>
                <w:rFonts w:eastAsia="Times New Roman"/>
                <w:color w:val="auto"/>
              </w:rPr>
              <w:t>окр</w:t>
            </w:r>
            <w:proofErr w:type="spellEnd"/>
            <w:r w:rsidRPr="00A165CA">
              <w:rPr>
                <w:rFonts w:eastAsia="Times New Roman"/>
                <w:color w:val="auto"/>
              </w:rPr>
              <w:t>. - Югры, Департамент по недропользованию, Авт. учреждение Ханты-</w:t>
            </w:r>
            <w:proofErr w:type="spellStart"/>
            <w:r w:rsidRPr="00A165CA">
              <w:rPr>
                <w:rFonts w:eastAsia="Times New Roman"/>
                <w:color w:val="auto"/>
              </w:rPr>
              <w:t>Манс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A165CA">
              <w:rPr>
                <w:rFonts w:eastAsia="Times New Roman"/>
                <w:color w:val="auto"/>
              </w:rPr>
              <w:t>окр</w:t>
            </w:r>
            <w:proofErr w:type="spellEnd"/>
            <w:r w:rsidRPr="00A165CA">
              <w:rPr>
                <w:rFonts w:eastAsia="Times New Roman"/>
                <w:color w:val="auto"/>
              </w:rPr>
              <w:t>. - Югры "Науч.-</w:t>
            </w:r>
            <w:proofErr w:type="spellStart"/>
            <w:r w:rsidRPr="00A165CA">
              <w:rPr>
                <w:rFonts w:eastAsia="Times New Roman"/>
                <w:color w:val="auto"/>
              </w:rPr>
              <w:t>аналит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. центр рацион. недропользования им. </w:t>
            </w:r>
            <w:proofErr w:type="spellStart"/>
            <w:r w:rsidRPr="00A165CA">
              <w:rPr>
                <w:rFonts w:eastAsia="Times New Roman"/>
                <w:color w:val="auto"/>
              </w:rPr>
              <w:t>В.И.Шпильмана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". - </w:t>
            </w:r>
            <w:proofErr w:type="gramStart"/>
            <w:r w:rsidRPr="00A165CA">
              <w:rPr>
                <w:rFonts w:eastAsia="Times New Roman"/>
                <w:color w:val="auto"/>
              </w:rPr>
              <w:t>Тюмень ;</w:t>
            </w:r>
            <w:proofErr w:type="gramEnd"/>
            <w:r w:rsidRPr="00A165CA">
              <w:rPr>
                <w:rFonts w:eastAsia="Times New Roman"/>
                <w:color w:val="auto"/>
              </w:rPr>
              <w:t xml:space="preserve"> Ханты-Мансийск : </w:t>
            </w:r>
            <w:proofErr w:type="spellStart"/>
            <w:r w:rsidRPr="00A165CA">
              <w:rPr>
                <w:rFonts w:eastAsia="Times New Roman"/>
                <w:color w:val="auto"/>
              </w:rPr>
              <w:t>ИздатНаукаСервис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, 2016. - 238 </w:t>
            </w:r>
            <w:proofErr w:type="gramStart"/>
            <w:r w:rsidRPr="00A165CA">
              <w:rPr>
                <w:rFonts w:eastAsia="Times New Roman"/>
                <w:color w:val="auto"/>
              </w:rPr>
              <w:t>с. :</w:t>
            </w:r>
            <w:proofErr w:type="gramEnd"/>
            <w:r w:rsidRPr="00A165CA">
              <w:rPr>
                <w:rFonts w:eastAsia="Times New Roman"/>
                <w:color w:val="auto"/>
              </w:rPr>
              <w:t xml:space="preserve"> ил., табл.</w:t>
            </w:r>
            <w:r w:rsidRPr="00A165CA">
              <w:rPr>
                <w:rFonts w:eastAsia="Times New Roman"/>
                <w:color w:val="auto"/>
              </w:rPr>
              <w:br/>
              <w:t>Рассматривается состояние ресурсной базы нефти и газа, лицензирование прав пользования недрами, геологоразведочные работы в распределенном и нераспределенном фондах недр, основные результаты нефтедобывающей и нефтеперерабатывающей промышленности, состояние производственной инфраструктуры, вопросы экономики нефтедобычи, инвестиционная деятельность нефтяных компаний, краткая характеристика состояния природопользования в автономном округе.</w:t>
            </w:r>
          </w:p>
        </w:tc>
      </w:tr>
      <w:tr w:rsidR="00A165CA" w:rsidRPr="00A165C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</w:p>
        </w:tc>
      </w:tr>
      <w:tr w:rsidR="00A165CA" w:rsidRPr="00A165CA" w:rsidTr="0027321D">
        <w:trPr>
          <w:tblCellSpacing w:w="15" w:type="dxa"/>
        </w:trPr>
        <w:tc>
          <w:tcPr>
            <w:tcW w:w="500" w:type="pct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  <w:r w:rsidRPr="00A165CA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  <w:r w:rsidRPr="00A165CA">
              <w:rPr>
                <w:rFonts w:eastAsia="Times New Roman"/>
                <w:color w:val="auto"/>
              </w:rPr>
              <w:t>Г23360</w:t>
            </w:r>
          </w:p>
        </w:tc>
        <w:tc>
          <w:tcPr>
            <w:tcW w:w="0" w:type="auto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  <w:r w:rsidRPr="00A165CA">
              <w:rPr>
                <w:rFonts w:eastAsia="Times New Roman"/>
                <w:b/>
                <w:bCs/>
                <w:color w:val="auto"/>
              </w:rPr>
              <w:t>Калмыков, Г.А.</w:t>
            </w:r>
            <w:r w:rsidRPr="00A165CA">
              <w:rPr>
                <w:rFonts w:eastAsia="Times New Roman"/>
                <w:color w:val="auto"/>
              </w:rPr>
              <w:br/>
              <w:t xml:space="preserve">   Модель </w:t>
            </w:r>
            <w:proofErr w:type="spellStart"/>
            <w:r w:rsidRPr="00A165CA">
              <w:rPr>
                <w:rFonts w:eastAsia="Times New Roman"/>
                <w:color w:val="auto"/>
              </w:rPr>
              <w:t>нефтенасыщенности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порового пространства пород </w:t>
            </w:r>
            <w:proofErr w:type="spellStart"/>
            <w:r w:rsidRPr="00A165CA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свиты Западной Сибири и ее использование для оценки ресурсного потенциала / Г. А. Калмыков, Н. С. </w:t>
            </w:r>
            <w:proofErr w:type="spellStart"/>
            <w:proofErr w:type="gramStart"/>
            <w:r w:rsidRPr="00A165CA">
              <w:rPr>
                <w:rFonts w:eastAsia="Times New Roman"/>
                <w:color w:val="auto"/>
              </w:rPr>
              <w:t>Балушкина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A165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165CA">
              <w:rPr>
                <w:rFonts w:eastAsia="Times New Roman"/>
                <w:color w:val="auto"/>
              </w:rPr>
              <w:t>Моск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. гос. ун-т им. </w:t>
            </w:r>
            <w:proofErr w:type="spellStart"/>
            <w:r w:rsidRPr="00A165CA">
              <w:rPr>
                <w:rFonts w:eastAsia="Times New Roman"/>
                <w:color w:val="auto"/>
              </w:rPr>
              <w:t>М.В.Ломоносова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, Геол. фак., Каф. геологии и геохимии горючих ископаемых. - </w:t>
            </w:r>
            <w:proofErr w:type="gramStart"/>
            <w:r w:rsidRPr="00A165CA">
              <w:rPr>
                <w:rFonts w:eastAsia="Times New Roman"/>
                <w:color w:val="auto"/>
              </w:rPr>
              <w:t>Москва :</w:t>
            </w:r>
            <w:proofErr w:type="gramEnd"/>
            <w:r w:rsidRPr="00A165CA">
              <w:rPr>
                <w:rFonts w:eastAsia="Times New Roman"/>
                <w:color w:val="auto"/>
              </w:rPr>
              <w:t xml:space="preserve"> ГЕОС, 2017. - 245, [1] </w:t>
            </w:r>
            <w:proofErr w:type="gramStart"/>
            <w:r w:rsidRPr="00A165CA">
              <w:rPr>
                <w:rFonts w:eastAsia="Times New Roman"/>
                <w:color w:val="auto"/>
              </w:rPr>
              <w:t>с. :</w:t>
            </w:r>
            <w:proofErr w:type="gramEnd"/>
            <w:r w:rsidRPr="00A165C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165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65CA">
              <w:rPr>
                <w:rFonts w:eastAsia="Times New Roman"/>
                <w:color w:val="auto"/>
              </w:rPr>
              <w:t>. в конце кн. - ISBN 978-5-89118-763-4 : 300-00.</w:t>
            </w:r>
            <w:r w:rsidRPr="00A165CA">
              <w:rPr>
                <w:rFonts w:eastAsia="Times New Roman"/>
                <w:color w:val="auto"/>
              </w:rPr>
              <w:br/>
              <w:t xml:space="preserve">Представлены результаты реализации технологии комплексного исследования </w:t>
            </w:r>
            <w:proofErr w:type="spellStart"/>
            <w:r w:rsidRPr="00A165CA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свиты, включающей изучение колонок керна, пластовых флюидов, интерпретации данных комплекса ГИС и сейсморазведки, анализ работы скважин. Применение предложенной технологии позволило разработать </w:t>
            </w:r>
            <w:proofErr w:type="spellStart"/>
            <w:r w:rsidRPr="00A165CA">
              <w:rPr>
                <w:rFonts w:eastAsia="Times New Roman"/>
                <w:color w:val="auto"/>
              </w:rPr>
              <w:t>флюидодинамическую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модель </w:t>
            </w:r>
            <w:proofErr w:type="spellStart"/>
            <w:r w:rsidRPr="00A165CA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свиты, которая описывает структуру порового пространства пород и насыщающие его флюиды, различающиеся по степени подвижности. На примерах конкретных месторождений приводятся параметры </w:t>
            </w:r>
            <w:proofErr w:type="spellStart"/>
            <w:r w:rsidRPr="00A165CA">
              <w:rPr>
                <w:rFonts w:eastAsia="Times New Roman"/>
                <w:color w:val="auto"/>
              </w:rPr>
              <w:t>флюидодинамической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модели: содержание в объеме пород подвижной нефти, а также сорбированных на твердой части пород углеводородных соединений. На основе параметров модели сформулированы критерии выделения зон высокой и низкой продуктивности </w:t>
            </w:r>
            <w:proofErr w:type="spellStart"/>
            <w:r w:rsidRPr="00A165CA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свиты. В пяти главах монографии последовательно дается описание </w:t>
            </w:r>
            <w:proofErr w:type="spellStart"/>
            <w:r w:rsidRPr="00A165CA">
              <w:rPr>
                <w:rFonts w:eastAsia="Times New Roman"/>
                <w:color w:val="auto"/>
              </w:rPr>
              <w:t>флюидодинамической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модели, способов получения ее характеристик на основании аналитических методов и комплексирования </w:t>
            </w:r>
            <w:proofErr w:type="spellStart"/>
            <w:r w:rsidRPr="00A165CA">
              <w:rPr>
                <w:rFonts w:eastAsia="Times New Roman"/>
                <w:color w:val="auto"/>
              </w:rPr>
              <w:t>разноуровневой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165CA">
              <w:rPr>
                <w:rFonts w:eastAsia="Times New Roman"/>
                <w:color w:val="auto"/>
              </w:rPr>
              <w:t>нефтегеологической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 информации для получения параметров модели на конкретных месторождениях. Изложение материала ведется от получения аналитических параметров модели до ее применения на практике при работе с конкретными объектами.</w:t>
            </w:r>
          </w:p>
        </w:tc>
      </w:tr>
      <w:tr w:rsidR="00A165CA" w:rsidRPr="00A165C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</w:p>
        </w:tc>
      </w:tr>
      <w:tr w:rsidR="00A165CA" w:rsidRPr="00A165CA" w:rsidTr="0027321D">
        <w:trPr>
          <w:tblCellSpacing w:w="15" w:type="dxa"/>
        </w:trPr>
        <w:tc>
          <w:tcPr>
            <w:tcW w:w="500" w:type="pct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  <w:r w:rsidRPr="00A165CA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  <w:r w:rsidRPr="00A165CA">
              <w:rPr>
                <w:rFonts w:eastAsia="Times New Roman"/>
                <w:color w:val="auto"/>
              </w:rPr>
              <w:t>Г23458</w:t>
            </w:r>
          </w:p>
        </w:tc>
        <w:tc>
          <w:tcPr>
            <w:tcW w:w="0" w:type="auto"/>
            <w:hideMark/>
          </w:tcPr>
          <w:p w:rsidR="00A165CA" w:rsidRPr="00A165CA" w:rsidRDefault="00A165CA" w:rsidP="0027321D">
            <w:pPr>
              <w:rPr>
                <w:rFonts w:eastAsia="Times New Roman"/>
                <w:color w:val="auto"/>
              </w:rPr>
            </w:pPr>
            <w:r w:rsidRPr="00A165CA">
              <w:rPr>
                <w:rFonts w:eastAsia="Times New Roman"/>
                <w:color w:val="auto"/>
              </w:rPr>
              <w:t>   </w:t>
            </w:r>
            <w:r w:rsidRPr="00A165CA">
              <w:rPr>
                <w:rFonts w:eastAsia="Times New Roman"/>
                <w:b/>
                <w:bCs/>
                <w:color w:val="auto"/>
              </w:rPr>
              <w:t>Недропользование в Ханты-Мансийском автономном округе - Югре в 2018 году</w:t>
            </w:r>
            <w:r w:rsidRPr="00A165CA">
              <w:rPr>
                <w:rFonts w:eastAsia="Times New Roman"/>
                <w:color w:val="auto"/>
              </w:rPr>
              <w:t xml:space="preserve"> / Правительство Ханты-</w:t>
            </w:r>
            <w:proofErr w:type="spellStart"/>
            <w:r w:rsidRPr="00A165CA">
              <w:rPr>
                <w:rFonts w:eastAsia="Times New Roman"/>
                <w:color w:val="auto"/>
              </w:rPr>
              <w:t>Манс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A165CA">
              <w:rPr>
                <w:rFonts w:eastAsia="Times New Roman"/>
                <w:color w:val="auto"/>
              </w:rPr>
              <w:t>окр</w:t>
            </w:r>
            <w:proofErr w:type="spellEnd"/>
            <w:r w:rsidRPr="00A165CA">
              <w:rPr>
                <w:rFonts w:eastAsia="Times New Roman"/>
                <w:color w:val="auto"/>
              </w:rPr>
              <w:t>. - Югры, Департамент недропользования и природ. ресурсов, Авт. учреждение Ханты-</w:t>
            </w:r>
            <w:proofErr w:type="spellStart"/>
            <w:r w:rsidRPr="00A165CA">
              <w:rPr>
                <w:rFonts w:eastAsia="Times New Roman"/>
                <w:color w:val="auto"/>
              </w:rPr>
              <w:t>Манс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A165CA">
              <w:rPr>
                <w:rFonts w:eastAsia="Times New Roman"/>
                <w:color w:val="auto"/>
              </w:rPr>
              <w:t>окр</w:t>
            </w:r>
            <w:proofErr w:type="spellEnd"/>
            <w:r w:rsidRPr="00A165CA">
              <w:rPr>
                <w:rFonts w:eastAsia="Times New Roman"/>
                <w:color w:val="auto"/>
              </w:rPr>
              <w:t>. - Югры "Науч.-</w:t>
            </w:r>
            <w:proofErr w:type="spellStart"/>
            <w:r w:rsidRPr="00A165CA">
              <w:rPr>
                <w:rFonts w:eastAsia="Times New Roman"/>
                <w:color w:val="auto"/>
              </w:rPr>
              <w:t>аналит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. центр рацион. недропользования им. </w:t>
            </w:r>
            <w:proofErr w:type="spellStart"/>
            <w:r w:rsidRPr="00A165CA">
              <w:rPr>
                <w:rFonts w:eastAsia="Times New Roman"/>
                <w:color w:val="auto"/>
              </w:rPr>
              <w:t>В.И.Шпильмана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". - </w:t>
            </w:r>
            <w:proofErr w:type="gramStart"/>
            <w:r w:rsidRPr="00A165CA">
              <w:rPr>
                <w:rFonts w:eastAsia="Times New Roman"/>
                <w:color w:val="auto"/>
              </w:rPr>
              <w:t>Тюмень ;</w:t>
            </w:r>
            <w:proofErr w:type="gramEnd"/>
            <w:r w:rsidRPr="00A165CA">
              <w:rPr>
                <w:rFonts w:eastAsia="Times New Roman"/>
                <w:color w:val="auto"/>
              </w:rPr>
              <w:t xml:space="preserve"> Ханты-Мансийск : </w:t>
            </w:r>
            <w:proofErr w:type="spellStart"/>
            <w:r w:rsidRPr="00A165CA">
              <w:rPr>
                <w:rFonts w:eastAsia="Times New Roman"/>
                <w:color w:val="auto"/>
              </w:rPr>
              <w:t>ИздатНаукаСервис</w:t>
            </w:r>
            <w:proofErr w:type="spellEnd"/>
            <w:r w:rsidRPr="00A165CA">
              <w:rPr>
                <w:rFonts w:eastAsia="Times New Roman"/>
                <w:color w:val="auto"/>
              </w:rPr>
              <w:t xml:space="preserve">, 2019. - 243 </w:t>
            </w:r>
            <w:proofErr w:type="gramStart"/>
            <w:r w:rsidRPr="00A165CA">
              <w:rPr>
                <w:rFonts w:eastAsia="Times New Roman"/>
                <w:color w:val="auto"/>
              </w:rPr>
              <w:t>с. :</w:t>
            </w:r>
            <w:proofErr w:type="gramEnd"/>
            <w:r w:rsidRPr="00A165CA">
              <w:rPr>
                <w:rFonts w:eastAsia="Times New Roman"/>
                <w:color w:val="auto"/>
              </w:rPr>
              <w:t xml:space="preserve"> ил., табл.</w:t>
            </w:r>
            <w:r w:rsidRPr="00A165CA">
              <w:rPr>
                <w:rFonts w:eastAsia="Times New Roman"/>
                <w:color w:val="auto"/>
              </w:rPr>
              <w:br/>
              <w:t>Рассматривается состояние ресурсной базы нефти и газа, лицензирование прав пользования недрами, геологоразведочные работы в распределенном и нераспределенном фондах недр, основные результаты нефтедобывающей и нефтеперерабатывающей промышленности, состояние производственной инфраструктуры, вопросы экономики нефтедобычи, инвестиционная деятельность нефтяных компаний, краткая характеристика состояния природопользования в автономном округе.</w:t>
            </w:r>
          </w:p>
        </w:tc>
      </w:tr>
    </w:tbl>
    <w:p w:rsidR="00A165CA" w:rsidRPr="00A165CA" w:rsidRDefault="00A165CA" w:rsidP="00A165CA">
      <w:pPr>
        <w:rPr>
          <w:rFonts w:eastAsia="Times New Roman"/>
          <w:color w:val="auto"/>
        </w:rPr>
      </w:pPr>
    </w:p>
    <w:p w:rsidR="00940A6D" w:rsidRPr="00A165CA" w:rsidRDefault="00940A6D">
      <w:pPr>
        <w:rPr>
          <w:color w:val="auto"/>
        </w:rPr>
      </w:pPr>
    </w:p>
    <w:sectPr w:rsidR="00940A6D" w:rsidRPr="00A16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5CA"/>
    <w:rsid w:val="00577F1D"/>
    <w:rsid w:val="00940A6D"/>
    <w:rsid w:val="00960303"/>
    <w:rsid w:val="00A1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B9A92D-EE7E-4572-9A2F-7E28E15C9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5CA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165C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65CA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1461</Words>
  <Characters>8334</Characters>
  <Application>Microsoft Office Word</Application>
  <DocSecurity>0</DocSecurity>
  <Lines>69</Lines>
  <Paragraphs>19</Paragraphs>
  <ScaleCrop>false</ScaleCrop>
  <Company/>
  <LinksUpToDate>false</LinksUpToDate>
  <CharactersWithSpaces>9776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2020-05-06T07:35:00Z</dcterms:created>
  <dcterms:modified xsi:type="dcterms:W3CDTF">2020-05-06T07:36:00Z</dcterms:modified>
</cp:coreProperties>
</file>