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BE" w:rsidRDefault="00C51EBE" w:rsidP="00C51E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Красноярский край</w:t>
      </w:r>
    </w:p>
    <w:p w:rsidR="00C51EBE" w:rsidRDefault="00C51EBE" w:rsidP="00C51E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C51EBE" w:rsidRPr="00C51EBE" w:rsidRDefault="00C51EBE" w:rsidP="00C51EB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t> - R-45</w:t>
            </w:r>
            <w:r w:rsidRPr="00C51EB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-5371</w:t>
            </w:r>
            <w:r w:rsidRPr="00C51EBE">
              <w:rPr>
                <w:rFonts w:eastAsia="Times New Roman"/>
                <w:color w:val="auto"/>
              </w:rPr>
              <w:br/>
              <w:t>II-98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51EBE">
              <w:rPr>
                <w:rFonts w:eastAsia="Times New Roman"/>
                <w:b/>
                <w:bCs/>
                <w:color w:val="auto"/>
              </w:rPr>
              <w:t>Адамская</w:t>
            </w:r>
            <w:proofErr w:type="spellEnd"/>
            <w:r w:rsidRPr="00C51EBE">
              <w:rPr>
                <w:rFonts w:eastAsia="Times New Roman"/>
                <w:b/>
                <w:bCs/>
                <w:color w:val="auto"/>
              </w:rPr>
              <w:t>, Е.В.</w:t>
            </w:r>
            <w:r w:rsidRPr="00C51EBE">
              <w:rPr>
                <w:rFonts w:eastAsia="Times New Roman"/>
                <w:color w:val="auto"/>
              </w:rPr>
              <w:br/>
              <w:t xml:space="preserve">   Изотопная геология норильских месторождений / Е. В. </w:t>
            </w:r>
            <w:proofErr w:type="spellStart"/>
            <w:r w:rsidRPr="00C51EBE">
              <w:rPr>
                <w:rFonts w:eastAsia="Times New Roman"/>
                <w:color w:val="auto"/>
              </w:rPr>
              <w:t>Адамская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В. П.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Бадинова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[гл. ред. </w:t>
            </w:r>
            <w:proofErr w:type="spellStart"/>
            <w:r w:rsidRPr="00C51EBE">
              <w:rPr>
                <w:rFonts w:eastAsia="Times New Roman"/>
                <w:color w:val="auto"/>
              </w:rPr>
              <w:t>О.В.Петров</w:t>
            </w:r>
            <w:proofErr w:type="spellEnd"/>
            <w:r w:rsidRPr="00C51EBE">
              <w:rPr>
                <w:rFonts w:eastAsia="Times New Roman"/>
                <w:color w:val="auto"/>
              </w:rPr>
              <w:t>]. - Санкт-</w:t>
            </w:r>
            <w:proofErr w:type="gramStart"/>
            <w:r w:rsidRPr="00C51E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Изд-во ВСЕГЕИ, 2017. - 346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(Труды ВСЕГЕИ. Новая серия / </w:t>
            </w:r>
            <w:proofErr w:type="spellStart"/>
            <w:r w:rsidRPr="00C51EBE">
              <w:rPr>
                <w:rFonts w:eastAsia="Times New Roman"/>
                <w:color w:val="auto"/>
              </w:rPr>
              <w:t>Всерос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т. 357). - Авт. указ. на обороте </w:t>
            </w:r>
            <w:proofErr w:type="spellStart"/>
            <w:r w:rsidRPr="00C51EBE">
              <w:rPr>
                <w:rFonts w:eastAsia="Times New Roman"/>
                <w:color w:val="auto"/>
              </w:rPr>
              <w:t>тит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л. - В </w:t>
            </w:r>
            <w:proofErr w:type="spellStart"/>
            <w:r w:rsidRPr="00C51EBE">
              <w:rPr>
                <w:rFonts w:eastAsia="Times New Roman"/>
                <w:color w:val="auto"/>
              </w:rPr>
              <w:t>надзаг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также: М-во природ. ресурсов и экологии Рос. Федерации,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агентство по недропользованию.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в конце гл. - Пер. на англ. яз. см.: </w:t>
            </w:r>
            <w:proofErr w:type="spellStart"/>
            <w:r w:rsidRPr="00C51EBE">
              <w:rPr>
                <w:rFonts w:eastAsia="Times New Roman"/>
                <w:color w:val="auto"/>
              </w:rPr>
              <w:t>Isotope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geology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of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the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Norilsk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deposits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51EBE">
              <w:rPr>
                <w:rFonts w:eastAsia="Times New Roman"/>
                <w:color w:val="auto"/>
              </w:rPr>
              <w:t>Cham</w:t>
            </w:r>
            <w:proofErr w:type="spellEnd"/>
            <w:r w:rsidRPr="00C51EBE">
              <w:rPr>
                <w:rFonts w:eastAsia="Times New Roman"/>
                <w:color w:val="auto"/>
              </w:rPr>
              <w:t>, 2019. Шифр: В54762. - ISBN 978-5-93761-256-4 : 848-00.</w:t>
            </w:r>
            <w:r w:rsidRPr="00C51EBE">
              <w:rPr>
                <w:rFonts w:eastAsia="Times New Roman"/>
                <w:color w:val="auto"/>
              </w:rPr>
              <w:br/>
              <w:t xml:space="preserve">Представлены результаты изучения 11 изотопных систематик (3Не/4Не, 40Аг/36Аг, 34S/35S, 65Сu/63Сu, 62Ni/60Ni, 87Sr/86Sr, 143Nd/144Nd, 206-208Pb/204Pb, </w:t>
            </w:r>
            <w:proofErr w:type="spellStart"/>
            <w:r w:rsidRPr="00C51EBE">
              <w:rPr>
                <w:rFonts w:eastAsia="Times New Roman"/>
                <w:color w:val="auto"/>
              </w:rPr>
              <w:t>Lu-Hf</w:t>
            </w:r>
            <w:proofErr w:type="spellEnd"/>
            <w:r w:rsidRPr="00C51EBE">
              <w:rPr>
                <w:rFonts w:eastAsia="Times New Roman"/>
                <w:color w:val="auto"/>
              </w:rPr>
              <w:t>, U-</w:t>
            </w:r>
            <w:proofErr w:type="spellStart"/>
            <w:r w:rsidRPr="00C51EBE">
              <w:rPr>
                <w:rFonts w:eastAsia="Times New Roman"/>
                <w:color w:val="auto"/>
              </w:rPr>
              <w:t>Pb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Re-Os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 в породах и рудах </w:t>
            </w:r>
            <w:proofErr w:type="spellStart"/>
            <w:r w:rsidRPr="00C51EBE">
              <w:rPr>
                <w:rFonts w:eastAsia="Times New Roman"/>
                <w:color w:val="auto"/>
              </w:rPr>
              <w:t>Cu</w:t>
            </w:r>
            <w:proofErr w:type="spellEnd"/>
            <w:r w:rsidRPr="00C51EBE">
              <w:rPr>
                <w:rFonts w:eastAsia="Times New Roman"/>
                <w:color w:val="auto"/>
              </w:rPr>
              <w:t>-</w:t>
            </w:r>
            <w:proofErr w:type="spellStart"/>
            <w:r w:rsidRPr="00C51EBE">
              <w:rPr>
                <w:rFonts w:eastAsia="Times New Roman"/>
                <w:color w:val="auto"/>
              </w:rPr>
              <w:t>Ni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-PGE месторождений Норильского рудного района, полученные в Центре изотопных исследований ВСЕГЕИ в 2005-2014 гг. Использование большого числа взаимно независимых изотопных генетических меток, привлечение всеобъемлющего изотопного знания стали методологической основой интерпретации данных около 5000 изотопных анализов различных элементов. В составе пород и руд установлено присутствие вещества обоих источников - коры и мантии Земли. Особенно велик вклад коровой компоненты в </w:t>
            </w:r>
            <w:proofErr w:type="spellStart"/>
            <w:r w:rsidRPr="00C51EBE">
              <w:rPr>
                <w:rFonts w:eastAsia="Times New Roman"/>
                <w:color w:val="auto"/>
              </w:rPr>
              <w:t>палеофлюидах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среды рудообразования. </w:t>
            </w:r>
            <w:proofErr w:type="spellStart"/>
            <w:r w:rsidRPr="00C51EBE">
              <w:rPr>
                <w:rFonts w:eastAsia="Times New Roman"/>
                <w:color w:val="auto"/>
              </w:rPr>
              <w:t>Коровые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растворы, по-видимому, являлись транспортной средой при </w:t>
            </w:r>
            <w:proofErr w:type="spellStart"/>
            <w:r w:rsidRPr="00C51EBE">
              <w:rPr>
                <w:rFonts w:eastAsia="Times New Roman"/>
                <w:color w:val="auto"/>
              </w:rPr>
              <w:t>рудогенезе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Определен возраст пород и руд норильских месторождений. Этапу формирования рудных тел отвечает узкий интервал времени 250±10 млн лет. Разработан изотопный критерий рудоносности базитовых </w:t>
            </w:r>
            <w:proofErr w:type="spellStart"/>
            <w:r w:rsidRPr="00C51EBE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Норильско</w:t>
            </w:r>
            <w:proofErr w:type="spellEnd"/>
            <w:r w:rsidRPr="00C51EBE">
              <w:rPr>
                <w:rFonts w:eastAsia="Times New Roman"/>
                <w:color w:val="auto"/>
              </w:rPr>
              <w:t>-Таймырского региона, включающий в себя комплекс взаимосвязанных изотопных отношений нескольких элементов (гелия, аргона, серы и др.).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Б75417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51EBE">
              <w:rPr>
                <w:rFonts w:eastAsia="Times New Roman"/>
                <w:b/>
                <w:bCs/>
                <w:color w:val="auto"/>
              </w:rPr>
              <w:t>Хомичев</w:t>
            </w:r>
            <w:proofErr w:type="spellEnd"/>
            <w:r w:rsidRPr="00C51EBE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C51EBE">
              <w:rPr>
                <w:rFonts w:eastAsia="Times New Roman"/>
                <w:color w:val="auto"/>
              </w:rPr>
              <w:br/>
              <w:t xml:space="preserve">   Эталон </w:t>
            </w:r>
            <w:proofErr w:type="spellStart"/>
            <w:r w:rsidRPr="00C51EBE">
              <w:rPr>
                <w:rFonts w:eastAsia="Times New Roman"/>
                <w:color w:val="auto"/>
              </w:rPr>
              <w:t>ширинского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51EBE">
              <w:rPr>
                <w:rFonts w:eastAsia="Times New Roman"/>
                <w:color w:val="auto"/>
              </w:rPr>
              <w:t>быскарского</w:t>
            </w:r>
            <w:proofErr w:type="spellEnd"/>
            <w:r w:rsidRPr="00C51EBE">
              <w:rPr>
                <w:rFonts w:eastAsia="Times New Roman"/>
                <w:color w:val="auto"/>
              </w:rPr>
              <w:t>) трахит-</w:t>
            </w:r>
            <w:proofErr w:type="spellStart"/>
            <w:r w:rsidRPr="00C51EBE">
              <w:rPr>
                <w:rFonts w:eastAsia="Times New Roman"/>
                <w:color w:val="auto"/>
              </w:rPr>
              <w:t>трахибазальтового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51EBE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51EBE">
              <w:rPr>
                <w:rFonts w:eastAsia="Times New Roman"/>
                <w:color w:val="auto"/>
              </w:rPr>
              <w:t>Минусин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межгорный прогиб) / В. Л. </w:t>
            </w:r>
            <w:proofErr w:type="spellStart"/>
            <w:r w:rsidRPr="00C51EBE">
              <w:rPr>
                <w:rFonts w:eastAsia="Times New Roman"/>
                <w:color w:val="auto"/>
              </w:rPr>
              <w:t>Хомичев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Е. С. Единцев, А. П. Косоруков ; М-во природ. ресурсов и экологии РФ,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C51EBE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C51EBE">
              <w:rPr>
                <w:rFonts w:eastAsia="Times New Roman"/>
                <w:color w:val="auto"/>
              </w:rPr>
              <w:t>Сиб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>. ин-т геологии, геофизики и минер. сырья (</w:t>
            </w:r>
            <w:proofErr w:type="spellStart"/>
            <w:r w:rsidRPr="00C51EB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), Упр. по недропользованию по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краю. - </w:t>
            </w:r>
            <w:proofErr w:type="gramStart"/>
            <w:r w:rsidRPr="00C51E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2008. - </w:t>
            </w:r>
            <w:proofErr w:type="gramStart"/>
            <w:r w:rsidRPr="00C51EBE">
              <w:rPr>
                <w:rFonts w:eastAsia="Times New Roman"/>
                <w:color w:val="auto"/>
              </w:rPr>
              <w:t>277,[</w:t>
            </w:r>
            <w:proofErr w:type="gramEnd"/>
            <w:r w:rsidRPr="00C51EBE">
              <w:rPr>
                <w:rFonts w:eastAsia="Times New Roman"/>
                <w:color w:val="auto"/>
              </w:rPr>
              <w:t>1] с.,[2]</w:t>
            </w:r>
            <w:proofErr w:type="spellStart"/>
            <w:r w:rsidRPr="00C51EBE">
              <w:rPr>
                <w:rFonts w:eastAsia="Times New Roman"/>
                <w:color w:val="auto"/>
              </w:rPr>
              <w:t>л.ил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: ил., табл. + 1 </w:t>
            </w:r>
            <w:proofErr w:type="spellStart"/>
            <w:r w:rsidRPr="00C51EBE">
              <w:rPr>
                <w:rFonts w:eastAsia="Times New Roman"/>
                <w:color w:val="auto"/>
              </w:rPr>
              <w:t>отд.л.ил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- (Эталоны магматических комплексов Сибири). -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с.265-277 (126 назв.).</w:t>
            </w:r>
            <w:r w:rsidRPr="00C51EBE">
              <w:rPr>
                <w:rFonts w:eastAsia="Times New Roman"/>
                <w:color w:val="auto"/>
              </w:rPr>
              <w:br/>
            </w:r>
            <w:r w:rsidRPr="00C51EBE">
              <w:rPr>
                <w:rFonts w:eastAsia="Times New Roman"/>
                <w:color w:val="auto"/>
              </w:rPr>
              <w:lastRenderedPageBreak/>
              <w:t xml:space="preserve">Расчленение и корреляция нижнедевонских осадочно-вулканогенных отложений Минусинского межгорного прогиба встречает непреодолимые трудности из-за широких изменений состава и строения на коротких расстояниях и по вертикали, и по </w:t>
            </w:r>
            <w:proofErr w:type="spellStart"/>
            <w:r w:rsidRPr="00C51EBE">
              <w:rPr>
                <w:rFonts w:eastAsia="Times New Roman"/>
                <w:color w:val="auto"/>
              </w:rPr>
              <w:t>латерали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Поэтому предпринимались попытки использовать в этих целях формационный анализ вулканогенной составляющей. Но и на этом пути затруднений не меньше. В связи с этим проведены специальные исследования по составлению эталонов автономных частей вулканогенного девона. В 2001 г. опубликован эталон </w:t>
            </w:r>
            <w:proofErr w:type="spellStart"/>
            <w:r w:rsidRPr="00C51EBE">
              <w:rPr>
                <w:rFonts w:eastAsia="Times New Roman"/>
                <w:color w:val="auto"/>
              </w:rPr>
              <w:t>имирского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комплекса, вулканиты которого образуют нижнюю толщу. В настоящей работе по пяти взаимодополняющим друг друга опорным участкам (ареалам) составлен эталон </w:t>
            </w:r>
            <w:proofErr w:type="spellStart"/>
            <w:r w:rsidRPr="00C51EBE">
              <w:rPr>
                <w:rFonts w:eastAsia="Times New Roman"/>
                <w:color w:val="auto"/>
              </w:rPr>
              <w:t>ширинского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51EBE">
              <w:rPr>
                <w:rFonts w:eastAsia="Times New Roman"/>
                <w:color w:val="auto"/>
              </w:rPr>
              <w:t>быскарского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 комплекса, вулканиты которого образуют верхнюю толщу нижнедевонских отложений. Дана характеристика состава, строения, зональности, фациальной изменчивости разрезов по каждому участку и в целом по комплексу. Показано, что общепринятое для осадочных пород </w:t>
            </w:r>
            <w:proofErr w:type="spellStart"/>
            <w:r w:rsidRPr="00C51EBE">
              <w:rPr>
                <w:rFonts w:eastAsia="Times New Roman"/>
                <w:color w:val="auto"/>
              </w:rPr>
              <w:t>посвитное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разделение к </w:t>
            </w:r>
            <w:proofErr w:type="spellStart"/>
            <w:r w:rsidRPr="00C51EBE">
              <w:rPr>
                <w:rFonts w:eastAsia="Times New Roman"/>
                <w:color w:val="auto"/>
              </w:rPr>
              <w:t>быскарской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серии, в принципе, не приемлемо. Рекомендуется рассматривать и </w:t>
            </w:r>
            <w:proofErr w:type="spellStart"/>
            <w:r w:rsidRPr="00C51EBE">
              <w:rPr>
                <w:rFonts w:eastAsia="Times New Roman"/>
                <w:color w:val="auto"/>
              </w:rPr>
              <w:t>картировать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ее как единое региональное подразделение сопряженных во времени и пространстве процессов вулканизма и седиментации при частых сменах режима на близких площадях.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Б75499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   </w:t>
            </w:r>
            <w:r w:rsidRPr="00C51EBE">
              <w:rPr>
                <w:rFonts w:eastAsia="Times New Roman"/>
                <w:b/>
                <w:bCs/>
                <w:color w:val="auto"/>
              </w:rPr>
              <w:t>Геология и генезис марганцевых месторождений Южно-Минусинского межгорного прогиба</w:t>
            </w:r>
            <w:r w:rsidRPr="00C51EBE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C51EBE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C51EBE">
              <w:rPr>
                <w:rFonts w:eastAsia="Times New Roman"/>
                <w:color w:val="auto"/>
              </w:rPr>
              <w:t>]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C51EBE">
              <w:rPr>
                <w:rFonts w:eastAsia="Times New Roman"/>
                <w:color w:val="auto"/>
              </w:rPr>
              <w:t>Сиб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C51E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2009. - 105 </w:t>
            </w:r>
            <w:proofErr w:type="gramStart"/>
            <w:r w:rsidRPr="00C51EBE">
              <w:rPr>
                <w:rFonts w:eastAsia="Times New Roman"/>
                <w:color w:val="auto"/>
              </w:rPr>
              <w:t>с.,[</w:t>
            </w:r>
            <w:proofErr w:type="gramEnd"/>
            <w:r w:rsidRPr="00C51EBE">
              <w:rPr>
                <w:rFonts w:eastAsia="Times New Roman"/>
                <w:color w:val="auto"/>
              </w:rPr>
              <w:t>2]</w:t>
            </w:r>
            <w:proofErr w:type="spellStart"/>
            <w:r w:rsidRPr="00C51EBE">
              <w:rPr>
                <w:rFonts w:eastAsia="Times New Roman"/>
                <w:color w:val="auto"/>
              </w:rPr>
              <w:t>л.ил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с.101-104 (37 назв.). - ISBN 978-5-904321-09-3.</w:t>
            </w:r>
            <w:r w:rsidRPr="00C51EBE">
              <w:rPr>
                <w:rFonts w:eastAsia="Times New Roman"/>
                <w:color w:val="auto"/>
              </w:rPr>
              <w:br/>
              <w:t xml:space="preserve">Обобщены и систематизированы первые результаты изучения геологии, условий формирования, вещественного состава марганцевых руд </w:t>
            </w:r>
            <w:proofErr w:type="spellStart"/>
            <w:r w:rsidRPr="00C51EBE">
              <w:rPr>
                <w:rFonts w:eastAsia="Times New Roman"/>
                <w:color w:val="auto"/>
              </w:rPr>
              <w:t>Чапсордагского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51EBE">
              <w:rPr>
                <w:rFonts w:eastAsia="Times New Roman"/>
                <w:color w:val="auto"/>
              </w:rPr>
              <w:t>Малосырского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месторождений и Казановского рудопроявления в </w:t>
            </w:r>
            <w:proofErr w:type="spellStart"/>
            <w:r w:rsidRPr="00C51EBE">
              <w:rPr>
                <w:rFonts w:eastAsia="Times New Roman"/>
                <w:color w:val="auto"/>
              </w:rPr>
              <w:t>Аскизском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рудном районе Южно-Минусинского межгорного прогиба. Впервые для марганцевых месторождений выделен собственно магматический тип руд - марганцевые лавы и туфы, составляющие единые залежи с гидротермально-метасоматическими и вулканогенно-осадочными рудами.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генетически связано с нижнедевонским </w:t>
            </w:r>
            <w:proofErr w:type="spellStart"/>
            <w:r w:rsidRPr="00C51EBE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сопутствующей гидротермально-метасоматической и гидротермальной деятельностью. В качестве источника рудного вещества наиболее вероятны рифей-нижнекембрийские отложения марганца, ассимилированные базальтовой магмой в промежуточных очагах. В исследованном районе зафиксированы три генетически связанные друг с другом разновидности вулканогенного рудообразования: </w:t>
            </w:r>
            <w:proofErr w:type="spellStart"/>
            <w:r w:rsidRPr="00C51EBE">
              <w:rPr>
                <w:rFonts w:eastAsia="Times New Roman"/>
                <w:color w:val="auto"/>
              </w:rPr>
              <w:t>эксплозивно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-эффузивная, гидротермально-метасоматическая и вулканогенно-осадочная, сопряженные в одном процессе, </w:t>
            </w:r>
            <w:proofErr w:type="spellStart"/>
            <w:r w:rsidRPr="00C51EBE">
              <w:rPr>
                <w:rFonts w:eastAsia="Times New Roman"/>
                <w:color w:val="auto"/>
              </w:rPr>
              <w:t>развившиеся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последовательно, </w:t>
            </w:r>
            <w:proofErr w:type="spellStart"/>
            <w:r w:rsidRPr="00C51EBE">
              <w:rPr>
                <w:rFonts w:eastAsia="Times New Roman"/>
                <w:color w:val="auto"/>
              </w:rPr>
              <w:t>пульсационно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согласно с </w:t>
            </w:r>
            <w:r w:rsidRPr="00C51EBE">
              <w:rPr>
                <w:rFonts w:eastAsia="Times New Roman"/>
                <w:color w:val="auto"/>
              </w:rPr>
              <w:lastRenderedPageBreak/>
              <w:t xml:space="preserve">циклами вулканических извержений. </w:t>
            </w:r>
            <w:proofErr w:type="spellStart"/>
            <w:r w:rsidRPr="00C51EBE">
              <w:rPr>
                <w:rFonts w:eastAsia="Times New Roman"/>
                <w:color w:val="auto"/>
              </w:rPr>
              <w:t>Браунит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пиролюзит - главные рудные минералы месторождений, </w:t>
            </w:r>
            <w:proofErr w:type="spellStart"/>
            <w:r w:rsidRPr="00C51EBE">
              <w:rPr>
                <w:rFonts w:eastAsia="Times New Roman"/>
                <w:color w:val="auto"/>
              </w:rPr>
              <w:t>охотскит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(марганцевый </w:t>
            </w:r>
            <w:proofErr w:type="spellStart"/>
            <w:r w:rsidRPr="00C51EBE">
              <w:rPr>
                <w:rFonts w:eastAsia="Times New Roman"/>
                <w:color w:val="auto"/>
              </w:rPr>
              <w:t>пумпеллиит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), барит и карбонаты - сопутствующие жильные. Руды легко </w:t>
            </w:r>
            <w:proofErr w:type="spellStart"/>
            <w:r w:rsidRPr="00C51EBE">
              <w:rPr>
                <w:rFonts w:eastAsia="Times New Roman"/>
                <w:color w:val="auto"/>
              </w:rPr>
              <w:t>обогатимы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Полученные данные открывают перспективы поисков высококачественных марганцевых руд (в бортовых частях </w:t>
            </w:r>
            <w:proofErr w:type="spellStart"/>
            <w:r w:rsidRPr="00C51EBE">
              <w:rPr>
                <w:rFonts w:eastAsia="Times New Roman"/>
                <w:color w:val="auto"/>
              </w:rPr>
              <w:t>рифтогенных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наложенных впадин в складчатых областях), в том числе промышленных концентраций марганца магматического типа в виде рудных лав и туфов, образовавшихся из металлоносного расплава.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Б75611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   </w:t>
            </w:r>
            <w:r w:rsidRPr="00C51EBE">
              <w:rPr>
                <w:rFonts w:eastAsia="Times New Roman"/>
                <w:b/>
                <w:bCs/>
                <w:color w:val="auto"/>
              </w:rPr>
              <w:t>Металлогения золота зеленокаменных поясов Восточного и Западного Саян</w:t>
            </w:r>
            <w:r w:rsidRPr="00C51EBE">
              <w:rPr>
                <w:rFonts w:eastAsia="Times New Roman"/>
                <w:color w:val="auto"/>
              </w:rPr>
              <w:t xml:space="preserve"> / Т. Я. Корнев [и др.</w:t>
            </w:r>
            <w:proofErr w:type="gramStart"/>
            <w:r w:rsidRPr="00C51EBE">
              <w:rPr>
                <w:rFonts w:eastAsia="Times New Roman"/>
                <w:color w:val="auto"/>
              </w:rPr>
              <w:t>]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C51EBE">
              <w:rPr>
                <w:rFonts w:eastAsia="Times New Roman"/>
                <w:color w:val="auto"/>
              </w:rPr>
              <w:t>Б.В.Шибистов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; М-во природ. ресурсов РФ, Гос. предприятие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края "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ин-т геологии и минер. сырья" (ГПКК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>), Регион. обществ. орг. "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геол. о-во".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2010. - 227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 221-227.</w:t>
            </w:r>
            <w:r w:rsidRPr="00C51EBE">
              <w:rPr>
                <w:rFonts w:eastAsia="Times New Roman"/>
                <w:color w:val="auto"/>
              </w:rPr>
              <w:br/>
              <w:t xml:space="preserve">Изложены результаты многолетних научно-исследовательских, тематических и поисковых работ авторов в зеленокаменных поясах Западного и Восточного Саян (Красноярский край). Обобщены и систематизированы материалы по стратиграфии, </w:t>
            </w:r>
            <w:proofErr w:type="spellStart"/>
            <w:r w:rsidRPr="00C51EBE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тектонике и золотоносности зеленокаменных поясов, контролируемых глубинными разломами и оперяющими их </w:t>
            </w:r>
            <w:proofErr w:type="spellStart"/>
            <w:r w:rsidRPr="00C51EBE">
              <w:rPr>
                <w:rFonts w:eastAsia="Times New Roman"/>
                <w:color w:val="auto"/>
              </w:rPr>
              <w:t>дизъюнктивами</w:t>
            </w:r>
            <w:proofErr w:type="spellEnd"/>
            <w:r w:rsidRPr="00C51EBE">
              <w:rPr>
                <w:rFonts w:eastAsia="Times New Roman"/>
                <w:color w:val="auto"/>
              </w:rPr>
              <w:t>. Возраст поясов - нижний протерозой (</w:t>
            </w:r>
            <w:proofErr w:type="spellStart"/>
            <w:r w:rsidRPr="00C51EBE">
              <w:rPr>
                <w:rFonts w:eastAsia="Times New Roman"/>
                <w:color w:val="auto"/>
              </w:rPr>
              <w:t>Канский</w:t>
            </w:r>
            <w:proofErr w:type="spellEnd"/>
            <w:r w:rsidRPr="00C51EBE">
              <w:rPr>
                <w:rFonts w:eastAsia="Times New Roman"/>
                <w:color w:val="auto"/>
              </w:rPr>
              <w:t>) и верхний рифей (</w:t>
            </w:r>
            <w:proofErr w:type="spellStart"/>
            <w:r w:rsidRPr="00C51EBE">
              <w:rPr>
                <w:rFonts w:eastAsia="Times New Roman"/>
                <w:color w:val="auto"/>
              </w:rPr>
              <w:t>Манский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Кизырский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Казырский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Кандатский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Куртушибинский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51EBE">
              <w:rPr>
                <w:rFonts w:eastAsia="Times New Roman"/>
                <w:color w:val="auto"/>
              </w:rPr>
              <w:t>Борусский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). Пояса соответствуют выделенным авторами золотоносным металлогеническим зонам. Выделены рудные районы, узлы, поля и локальные рудные участки, рекомендованные на поиски коренных месторождений золота. Золотое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представлено в основном золотосульфидным и золотосульфидно-кварцевым типами, имеющими промышленное значение.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образует преимущественно пластовые рудные залежи в вулканогенно-осадочных отложениях </w:t>
            </w:r>
            <w:proofErr w:type="spellStart"/>
            <w:r w:rsidRPr="00C51EBE">
              <w:rPr>
                <w:rFonts w:eastAsia="Times New Roman"/>
                <w:color w:val="auto"/>
              </w:rPr>
              <w:t>караганской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серии нижнего протерозоя, </w:t>
            </w:r>
            <w:proofErr w:type="spellStart"/>
            <w:r w:rsidRPr="00C51EBE">
              <w:rPr>
                <w:rFonts w:eastAsia="Times New Roman"/>
                <w:color w:val="auto"/>
              </w:rPr>
              <w:t>кувайской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51EBE">
              <w:rPr>
                <w:rFonts w:eastAsia="Times New Roman"/>
                <w:color w:val="auto"/>
              </w:rPr>
              <w:t>амыльской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сериях верхнего рифея, в </w:t>
            </w:r>
            <w:proofErr w:type="spellStart"/>
            <w:r w:rsidRPr="00C51EBE">
              <w:rPr>
                <w:rFonts w:eastAsia="Times New Roman"/>
                <w:color w:val="auto"/>
              </w:rPr>
              <w:t>сульфидизированных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метавулканитах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кислого, реже </w:t>
            </w:r>
            <w:proofErr w:type="gramStart"/>
            <w:r w:rsidRPr="00C51EBE">
              <w:rPr>
                <w:rFonts w:eastAsia="Times New Roman"/>
                <w:color w:val="auto"/>
              </w:rPr>
              <w:t>средне-кислого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состава, и переслаивающихся с ними углеродисто-кремнистых и кремнисто-кварцевых сланцах и кварцитах. Генетически золотое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связано с вулканитами </w:t>
            </w:r>
            <w:proofErr w:type="spellStart"/>
            <w:r w:rsidRPr="00C51EBE">
              <w:rPr>
                <w:rFonts w:eastAsia="Times New Roman"/>
                <w:color w:val="auto"/>
              </w:rPr>
              <w:t>риолит</w:t>
            </w:r>
            <w:proofErr w:type="spellEnd"/>
            <w:r w:rsidRPr="00C51EBE">
              <w:rPr>
                <w:rFonts w:eastAsia="Times New Roman"/>
                <w:color w:val="auto"/>
              </w:rPr>
              <w:t>-</w:t>
            </w:r>
            <w:proofErr w:type="spellStart"/>
            <w:r w:rsidRPr="00C51EBE">
              <w:rPr>
                <w:rFonts w:eastAsia="Times New Roman"/>
                <w:color w:val="auto"/>
              </w:rPr>
              <w:t>коматиит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-базальтовой формации, его источником является </w:t>
            </w:r>
            <w:proofErr w:type="spellStart"/>
            <w:r w:rsidRPr="00C51EBE">
              <w:rPr>
                <w:rFonts w:eastAsia="Times New Roman"/>
                <w:color w:val="auto"/>
              </w:rPr>
              <w:t>подкоровое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мантийное вещество. По сумме геологических данных и результатам подсчета прогнозных ресурсов по категориям Р2 и Р3 выделены площади, рудные районы, узлы, поля и участки, наиболее перспективные для поисков месторождений рудного золота. Разработаны поисковые критерии и даны рекомендации для проведения прогноза, поисков и оценки золотого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51EBE">
              <w:rPr>
                <w:rFonts w:eastAsia="Times New Roman"/>
                <w:color w:val="auto"/>
              </w:rPr>
              <w:t>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Б75662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t>Карпов Г.П.</w:t>
            </w:r>
            <w:r w:rsidRPr="00C51EBE">
              <w:rPr>
                <w:rFonts w:eastAsia="Times New Roman"/>
                <w:color w:val="auto"/>
              </w:rPr>
              <w:br/>
              <w:t xml:space="preserve">   Трапповая формация Сибирской платформы и другие проблемы геологии / Г. П. Карпов.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НЭ, 2011. - </w:t>
            </w:r>
            <w:r w:rsidRPr="00C51EBE">
              <w:rPr>
                <w:rFonts w:eastAsia="Times New Roman"/>
                <w:color w:val="auto"/>
              </w:rPr>
              <w:lastRenderedPageBreak/>
              <w:t xml:space="preserve">136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51EBE">
              <w:rPr>
                <w:rFonts w:eastAsia="Times New Roman"/>
                <w:color w:val="auto"/>
              </w:rPr>
              <w:t>портр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., табл. - (Из серии книг "Народная энциклопедия"). - </w:t>
            </w:r>
            <w:proofErr w:type="spellStart"/>
            <w:r w:rsidRPr="00C51EBE">
              <w:rPr>
                <w:rFonts w:eastAsia="Times New Roman"/>
                <w:color w:val="auto"/>
              </w:rPr>
              <w:t>Аннот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англ. -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с. 130-133 (51 назв.). - ISBN 978-5-91913-006-2.</w:t>
            </w:r>
            <w:r w:rsidRPr="00C51EBE">
              <w:rPr>
                <w:rFonts w:eastAsia="Times New Roman"/>
                <w:color w:val="auto"/>
              </w:rPr>
              <w:br/>
              <w:t xml:space="preserve">Автором поставлена перед собой задача восстановить по сохранившимся руинам форму и характер извержений </w:t>
            </w:r>
            <w:proofErr w:type="spellStart"/>
            <w:r w:rsidRPr="00C51EBE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Тунгусской </w:t>
            </w:r>
            <w:proofErr w:type="spellStart"/>
            <w:r w:rsidRPr="00C51EBE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т.к. у геологов к 1955 году представления о них были самыми противоречивыми вплоть до их отрицания. По рекомендации самого </w:t>
            </w:r>
            <w:proofErr w:type="spellStart"/>
            <w:r w:rsidRPr="00C51EBE">
              <w:rPr>
                <w:rFonts w:eastAsia="Times New Roman"/>
                <w:color w:val="auto"/>
              </w:rPr>
              <w:t>Е.Ф.Малеева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 самого начала предполагалось в основу исследований положить принцип актуализма, т.е. анализировать весь геологический материал с учётом наработок современной вулканологии. Исследования подтвердили правомочность методики, так как все процессы, характерные для современного вулканизма, оказались свойственны и областям </w:t>
            </w:r>
            <w:proofErr w:type="spellStart"/>
            <w:r w:rsidRPr="00C51EBE">
              <w:rPr>
                <w:rFonts w:eastAsia="Times New Roman"/>
                <w:color w:val="auto"/>
              </w:rPr>
              <w:t>палеовулканизма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по крайней мере, от девонского периода и позже. В итоге обнаружилось, что к трапповой формации, видимо и в других регионах, следует относить не только </w:t>
            </w:r>
            <w:proofErr w:type="spellStart"/>
            <w:r w:rsidRPr="00C51EBE">
              <w:rPr>
                <w:rFonts w:eastAsia="Times New Roman"/>
                <w:color w:val="auto"/>
              </w:rPr>
              <w:t>силлы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лавы и туфы, но и породы обломочные: </w:t>
            </w:r>
            <w:proofErr w:type="spellStart"/>
            <w:r w:rsidRPr="00C51EBE">
              <w:rPr>
                <w:rFonts w:eastAsia="Times New Roman"/>
                <w:color w:val="auto"/>
              </w:rPr>
              <w:t>вулканотерригенные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осадочные, которые на рассматриваемой территории являются конечным продуктом выветривания вулканитов вплоть до образования в ряде случаев </w:t>
            </w:r>
            <w:proofErr w:type="spellStart"/>
            <w:r w:rsidRPr="00C51EBE">
              <w:rPr>
                <w:rFonts w:eastAsia="Times New Roman"/>
                <w:color w:val="auto"/>
              </w:rPr>
              <w:t>сиаллитной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коры выветривания по туфам (белые глины). Во второй части подводятся итоги многолетних работ автора. Даётся эксплозивная информация о времени вулканизма на юге Красноярского края и в Туве; приводится сравнительная характеристика астроблемы и </w:t>
            </w:r>
            <w:proofErr w:type="spellStart"/>
            <w:r w:rsidRPr="00C51EBE">
              <w:rPr>
                <w:rFonts w:eastAsia="Times New Roman"/>
                <w:color w:val="auto"/>
              </w:rPr>
              <w:t>палеовулканов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В заключение высказываются предположения об </w:t>
            </w:r>
            <w:proofErr w:type="spellStart"/>
            <w:r w:rsidRPr="00C51EBE">
              <w:rPr>
                <w:rFonts w:eastAsia="Times New Roman"/>
                <w:color w:val="auto"/>
              </w:rPr>
              <w:t>источиках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энергии природных катастроф и образовании в недрах планеты огромнейших массивов (батолитов, залежей) силикатного, сульфидного и самородного (металлы и металлоиды) однородного состава.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lastRenderedPageBreak/>
              <w:t> - N-46-XXIX</w:t>
            </w:r>
            <w:r w:rsidRPr="00C51EB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Б76707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t>Корнев, Т.Я.</w:t>
            </w:r>
            <w:r w:rsidRPr="00C51EBE">
              <w:rPr>
                <w:rFonts w:eastAsia="Times New Roman"/>
                <w:color w:val="auto"/>
              </w:rPr>
              <w:br/>
              <w:t xml:space="preserve">   Геология и золотоносность </w:t>
            </w:r>
            <w:proofErr w:type="spellStart"/>
            <w:r w:rsidRPr="00C51EBE">
              <w:rPr>
                <w:rFonts w:eastAsia="Times New Roman"/>
                <w:color w:val="auto"/>
              </w:rPr>
              <w:t>Куртушибинского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зеленокаменного пояса (Западный Саян) / Т. Я. Корнев, А. Г. </w:t>
            </w:r>
            <w:proofErr w:type="spellStart"/>
            <w:r w:rsidRPr="00C51EBE">
              <w:rPr>
                <w:rFonts w:eastAsia="Times New Roman"/>
                <w:color w:val="auto"/>
              </w:rPr>
              <w:t>Еханин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А. В. </w:t>
            </w:r>
            <w:proofErr w:type="gramStart"/>
            <w:r w:rsidRPr="00C51EBE">
              <w:rPr>
                <w:rFonts w:eastAsia="Times New Roman"/>
                <w:color w:val="auto"/>
              </w:rPr>
              <w:t>Власов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C51EBE">
              <w:rPr>
                <w:rFonts w:eastAsia="Times New Roman"/>
                <w:color w:val="auto"/>
              </w:rPr>
              <w:t>Б.В.Шибистов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; М-во природ. ресурсов РФ, Гос. предприятие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края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ин-т геологии и минер. сырья (ГПКК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C51EBE">
              <w:rPr>
                <w:rFonts w:eastAsia="Times New Roman"/>
                <w:color w:val="auto"/>
              </w:rPr>
              <w:t>Росгеология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АО "Сибирское ПГО".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2018. - 242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 237-242.</w:t>
            </w:r>
            <w:r w:rsidRPr="00C51EBE">
              <w:rPr>
                <w:rFonts w:eastAsia="Times New Roman"/>
                <w:color w:val="auto"/>
              </w:rPr>
              <w:br/>
              <w:t xml:space="preserve">Изложены результаты многолетних (2004-2018 гг.) научно-исследовательских, прогнозно-металлогенических и поисковых работ авторов на площади </w:t>
            </w:r>
            <w:proofErr w:type="spellStart"/>
            <w:r w:rsidRPr="00C51EBE">
              <w:rPr>
                <w:rFonts w:eastAsia="Times New Roman"/>
                <w:color w:val="auto"/>
              </w:rPr>
              <w:t>Куртушибинского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зеленокаменного пояса </w:t>
            </w:r>
            <w:proofErr w:type="spellStart"/>
            <w:r w:rsidRPr="00C51EBE">
              <w:rPr>
                <w:rFonts w:eastAsia="Times New Roman"/>
                <w:color w:val="auto"/>
              </w:rPr>
              <w:t>позднерифейского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возраста, расположенного в юго-восточной части Западного </w:t>
            </w:r>
            <w:proofErr w:type="spellStart"/>
            <w:r w:rsidRPr="00C51EBE">
              <w:rPr>
                <w:rFonts w:eastAsia="Times New Roman"/>
                <w:color w:val="auto"/>
              </w:rPr>
              <w:t>Саяна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Обобщены и систематизированы все имеющиеся на 2018 год материалы по стратиграфии, </w:t>
            </w:r>
            <w:proofErr w:type="spellStart"/>
            <w:r w:rsidRPr="00C51EBE">
              <w:rPr>
                <w:rFonts w:eastAsia="Times New Roman"/>
                <w:color w:val="auto"/>
              </w:rPr>
              <w:t>магматизму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тектонике, золотоносности, проведена корреляция, формационные и фациальные анализы геологических и рудных образований, уточнены их возраст, взаимоотношения и распространение. Проведено металлогеническое районирование. Выделены </w:t>
            </w:r>
            <w:r w:rsidRPr="00C51EBE">
              <w:rPr>
                <w:rFonts w:eastAsia="Times New Roman"/>
                <w:color w:val="auto"/>
              </w:rPr>
              <w:lastRenderedPageBreak/>
              <w:t xml:space="preserve">рудные районы, рудные узлы, рудные поля и участки, сделана оценка их перспективности на золото. Детально изучены геология, петрография и </w:t>
            </w:r>
            <w:proofErr w:type="spellStart"/>
            <w:r w:rsidRPr="00C51EBE">
              <w:rPr>
                <w:rFonts w:eastAsia="Times New Roman"/>
                <w:color w:val="auto"/>
              </w:rPr>
              <w:t>петрохимия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руд золота и вмещающих их </w:t>
            </w:r>
            <w:proofErr w:type="spellStart"/>
            <w:r w:rsidRPr="00C51EBE">
              <w:rPr>
                <w:rFonts w:eastAsia="Times New Roman"/>
                <w:color w:val="auto"/>
              </w:rPr>
              <w:t>метавулканитов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установлен генезис и промышленная оценка золотого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Оно относится к важному в промышленном отношении </w:t>
            </w:r>
            <w:proofErr w:type="gramStart"/>
            <w:r w:rsidRPr="00C51EBE">
              <w:rPr>
                <w:rFonts w:eastAsia="Times New Roman"/>
                <w:color w:val="auto"/>
              </w:rPr>
              <w:t>золото-сульфидному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типу, </w:t>
            </w:r>
            <w:proofErr w:type="spellStart"/>
            <w:r w:rsidRPr="00C51EBE">
              <w:rPr>
                <w:rFonts w:eastAsia="Times New Roman"/>
                <w:color w:val="auto"/>
              </w:rPr>
              <w:t>пространственно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генетически связано с </w:t>
            </w:r>
            <w:proofErr w:type="spellStart"/>
            <w:r w:rsidRPr="00C51EBE">
              <w:rPr>
                <w:rFonts w:eastAsia="Times New Roman"/>
                <w:color w:val="auto"/>
              </w:rPr>
              <w:t>метавулканитами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амыльского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риолит</w:t>
            </w:r>
            <w:proofErr w:type="spellEnd"/>
            <w:r w:rsidRPr="00C51EBE">
              <w:rPr>
                <w:rFonts w:eastAsia="Times New Roman"/>
                <w:color w:val="auto"/>
              </w:rPr>
              <w:t>-</w:t>
            </w:r>
            <w:proofErr w:type="spellStart"/>
            <w:r w:rsidRPr="00C51EBE">
              <w:rPr>
                <w:rFonts w:eastAsia="Times New Roman"/>
                <w:color w:val="auto"/>
              </w:rPr>
              <w:t>коматиит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-базальтового комплекса </w:t>
            </w:r>
            <w:proofErr w:type="spellStart"/>
            <w:r w:rsidRPr="00C51EBE">
              <w:rPr>
                <w:rFonts w:eastAsia="Times New Roman"/>
                <w:color w:val="auto"/>
              </w:rPr>
              <w:t>позднерифейского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возраста. Проведены технологические испытания руд золота, разработана схема извлечения из них золота и разработаны методика работ, критерии прогноза, поисков и оценки золоторудных месторождений. Выделены площади и учтены перспективы на постановку поисков золоторудных месторождений. Они могут быть основой для подготовки материалов для лицензирования наиболее перспективных площадей на выявление коренных месторождений золота.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В54483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t>Коновалова Т.И.</w:t>
            </w:r>
            <w:r w:rsidRPr="00C51EBE">
              <w:rPr>
                <w:rFonts w:eastAsia="Times New Roman"/>
                <w:color w:val="auto"/>
              </w:rPr>
              <w:br/>
              <w:t xml:space="preserve">   Самоорганизация </w:t>
            </w:r>
            <w:proofErr w:type="spellStart"/>
            <w:r w:rsidRPr="00C51EB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юга Средней </w:t>
            </w:r>
            <w:proofErr w:type="gramStart"/>
            <w:r w:rsidRPr="00C51EBE">
              <w:rPr>
                <w:rFonts w:eastAsia="Times New Roman"/>
                <w:color w:val="auto"/>
              </w:rPr>
              <w:t>Сибири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(исследование и картографирование) = </w:t>
            </w:r>
            <w:proofErr w:type="spellStart"/>
            <w:r w:rsidRPr="00C51EBE">
              <w:rPr>
                <w:rFonts w:eastAsia="Times New Roman"/>
                <w:color w:val="auto"/>
              </w:rPr>
              <w:t>Self-organization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of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geosystems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in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Southern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Middle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Siberia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C51EBE">
              <w:rPr>
                <w:rFonts w:eastAsia="Times New Roman"/>
                <w:color w:val="auto"/>
              </w:rPr>
              <w:t>investigation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and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mapping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 / Т. И. Коновалова ; науч. ред.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В.М.Плюснин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РАН, </w:t>
            </w:r>
            <w:proofErr w:type="spellStart"/>
            <w:r w:rsidRPr="00C51EBE">
              <w:rPr>
                <w:rFonts w:eastAsia="Times New Roman"/>
                <w:color w:val="auto"/>
              </w:rPr>
              <w:t>Сиб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51EBE">
              <w:rPr>
                <w:rFonts w:eastAsia="Times New Roman"/>
                <w:color w:val="auto"/>
              </w:rPr>
              <w:t>отд-ние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Ин-т географии им. </w:t>
            </w:r>
            <w:proofErr w:type="spellStart"/>
            <w:r w:rsidRPr="00C51EBE">
              <w:rPr>
                <w:rFonts w:eastAsia="Times New Roman"/>
                <w:color w:val="auto"/>
              </w:rPr>
              <w:t>В.Б.Сочавы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C51E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Гео, 2012. - 145, [2]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 132-145. - ISBN 978-5-906284-01-3 (в пер.</w:t>
            </w:r>
            <w:proofErr w:type="gramStart"/>
            <w:r w:rsidRPr="00C51EBE">
              <w:rPr>
                <w:rFonts w:eastAsia="Times New Roman"/>
                <w:color w:val="auto"/>
              </w:rPr>
              <w:t>)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290-00.</w:t>
            </w:r>
            <w:r w:rsidRPr="00C51EBE">
              <w:rPr>
                <w:rFonts w:eastAsia="Times New Roman"/>
                <w:color w:val="auto"/>
              </w:rPr>
              <w:br/>
              <w:t xml:space="preserve">Приведены результаты исследования пространственно-временной самоорганизации региональных </w:t>
            </w:r>
            <w:proofErr w:type="spellStart"/>
            <w:r w:rsidRPr="00C51EB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как единства территориальных структур разного масштабного уровня, которые находятся на различных стадиях динамического и эволюционного преобразования. Показаны закономерности формирования, развития и преобразования </w:t>
            </w:r>
            <w:proofErr w:type="spellStart"/>
            <w:r w:rsidRPr="00C51EB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их взаимосвязей в зависимости от морфотектонических, климатических, геологических и геохимических условий прошлого и настоящего. Материалы представлены в форме информационного синтеза данных и знаний о территории юга Средней Сибири, основанного на теории </w:t>
            </w:r>
            <w:proofErr w:type="spellStart"/>
            <w:r w:rsidRPr="00C51EBE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академика </w:t>
            </w:r>
            <w:proofErr w:type="spellStart"/>
            <w:r w:rsidRPr="00C51EBE">
              <w:rPr>
                <w:rFonts w:eastAsia="Times New Roman"/>
                <w:color w:val="auto"/>
              </w:rPr>
              <w:t>В.Б.Сочавы</w:t>
            </w:r>
            <w:proofErr w:type="spellEnd"/>
            <w:r w:rsidRPr="00C51EBE">
              <w:rPr>
                <w:rFonts w:eastAsia="Times New Roman"/>
                <w:color w:val="auto"/>
              </w:rPr>
              <w:t>, результатах стационарных, наземных и аэровизуальных маршрутных исследований, картографической информации, дешифрирования космических снимков, ГИС-технологиях.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В54574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51EBE">
              <w:rPr>
                <w:rFonts w:eastAsia="Times New Roman"/>
                <w:b/>
                <w:bCs/>
                <w:color w:val="auto"/>
              </w:rPr>
              <w:t>Питулько</w:t>
            </w:r>
            <w:proofErr w:type="spellEnd"/>
            <w:r w:rsidRPr="00C51EBE">
              <w:rPr>
                <w:rFonts w:eastAsia="Times New Roman"/>
                <w:b/>
                <w:bCs/>
                <w:color w:val="auto"/>
              </w:rPr>
              <w:t>, В.М.</w:t>
            </w:r>
            <w:r w:rsidRPr="00C51EBE">
              <w:rPr>
                <w:rFonts w:eastAsia="Times New Roman"/>
                <w:color w:val="auto"/>
              </w:rPr>
              <w:br/>
              <w:t xml:space="preserve">   Теория и практика интенсивной технологии геохимических работ при прогнозировании и поисках золоторудных месторождений = </w:t>
            </w:r>
            <w:proofErr w:type="spellStart"/>
            <w:r w:rsidRPr="00C51EBE">
              <w:rPr>
                <w:rFonts w:eastAsia="Times New Roman"/>
                <w:color w:val="auto"/>
              </w:rPr>
              <w:t>Theory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and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practice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of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intensive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geochemical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exploration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in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the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prediction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and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prospecting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of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gold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deposits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C51EBE">
              <w:rPr>
                <w:rFonts w:eastAsia="Times New Roman"/>
                <w:color w:val="auto"/>
              </w:rPr>
              <w:t>Питулько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А. К. </w:t>
            </w:r>
            <w:proofErr w:type="spellStart"/>
            <w:r w:rsidRPr="00C51EBE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C51EBE">
              <w:rPr>
                <w:rFonts w:eastAsia="Times New Roman"/>
                <w:color w:val="auto"/>
              </w:rPr>
              <w:t>, Л. Г. Юркевич. - Санкт-</w:t>
            </w:r>
            <w:proofErr w:type="gramStart"/>
            <w:r w:rsidRPr="00C51EBE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Нестор-История, 2014. - 419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Заключение и рез. </w:t>
            </w:r>
            <w:proofErr w:type="spellStart"/>
            <w:r w:rsidRPr="00C51EBE">
              <w:rPr>
                <w:rFonts w:eastAsia="Times New Roman"/>
                <w:color w:val="auto"/>
              </w:rPr>
              <w:t>парал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 398-416 (311 назв.). - ISBN 978-5-4469-0472-3.</w:t>
            </w:r>
            <w:r w:rsidRPr="00C51EBE">
              <w:rPr>
                <w:rFonts w:eastAsia="Times New Roman"/>
                <w:color w:val="auto"/>
              </w:rPr>
              <w:br/>
              <w:t xml:space="preserve">Изложена интенсивная технология прогноза гидротермально-метасоматических рудных месторождений, теоретической </w:t>
            </w:r>
            <w:r w:rsidRPr="00C51EBE">
              <w:rPr>
                <w:rFonts w:eastAsia="Times New Roman"/>
                <w:color w:val="auto"/>
              </w:rPr>
              <w:lastRenderedPageBreak/>
              <w:t xml:space="preserve">основой которой является концепция многоуровневой иерархической </w:t>
            </w:r>
            <w:proofErr w:type="spellStart"/>
            <w:r w:rsidRPr="00C51EBE">
              <w:rPr>
                <w:rFonts w:eastAsia="Times New Roman"/>
                <w:color w:val="auto"/>
              </w:rPr>
              <w:t>рудопродуктивной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системы с последовательной концентрацией рудного вещества на каждом уровне. Выполнено обобщение ряда новых геолого-минералого-геохимических критериев прогнозирования масштабности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связанных с эволюцией </w:t>
            </w:r>
            <w:proofErr w:type="spellStart"/>
            <w:r w:rsidRPr="00C51EBE">
              <w:rPr>
                <w:rFonts w:eastAsia="Times New Roman"/>
                <w:color w:val="auto"/>
              </w:rPr>
              <w:t>рудогенных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систем, реконструкцией кинематики магистральных </w:t>
            </w:r>
            <w:proofErr w:type="spellStart"/>
            <w:r w:rsidRPr="00C51EBE">
              <w:rPr>
                <w:rFonts w:eastAsia="Times New Roman"/>
                <w:color w:val="auto"/>
              </w:rPr>
              <w:t>рудоподводящих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разломов и </w:t>
            </w:r>
            <w:proofErr w:type="spellStart"/>
            <w:r w:rsidRPr="00C51EBE">
              <w:rPr>
                <w:rFonts w:eastAsia="Times New Roman"/>
                <w:color w:val="auto"/>
              </w:rPr>
              <w:t>типоморфизмом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жильных минералов. Обсуждаются принципиальные вопросы прогнозирования наиболее рентабельных рудных объектов - особо крупных источников эндогенного минерального сырья. Представлены комплексные геолого-поисковые модели эталонных золоторудных узлов. Приведены примеры прогнозно-металлогенического анализа для Енисейской золотоносной провинции с оценкой прогнозных ресурсов категории Р3.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   </w:t>
            </w:r>
            <w:r w:rsidRPr="00C51EBE">
              <w:rPr>
                <w:rFonts w:eastAsia="Times New Roman"/>
                <w:b/>
                <w:bCs/>
                <w:color w:val="auto"/>
              </w:rPr>
              <w:t xml:space="preserve">Проблемы использования и охраны природных ресурсов Красноярского </w:t>
            </w:r>
            <w:proofErr w:type="gramStart"/>
            <w:r w:rsidRPr="00C51EBE">
              <w:rPr>
                <w:rFonts w:eastAsia="Times New Roman"/>
                <w:b/>
                <w:bCs/>
                <w:color w:val="auto"/>
              </w:rPr>
              <w:t>края</w:t>
            </w:r>
            <w:r w:rsidRPr="00C51E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[сб. ст.]. Вып.</w:t>
            </w:r>
            <w:proofErr w:type="gramStart"/>
            <w:r w:rsidRPr="00C51EBE">
              <w:rPr>
                <w:rFonts w:eastAsia="Times New Roman"/>
                <w:color w:val="auto"/>
              </w:rPr>
              <w:t>10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/ М-во природ. ресурсов и лесного комплекса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края, Гос. предприятие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края "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ин-т геологии и минер. сырья" (ГПКК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>) ; [</w:t>
            </w:r>
            <w:proofErr w:type="spellStart"/>
            <w:r w:rsidRPr="00C51EBE">
              <w:rPr>
                <w:rFonts w:eastAsia="Times New Roman"/>
                <w:color w:val="auto"/>
              </w:rPr>
              <w:t>редкол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C51EBE">
              <w:rPr>
                <w:rFonts w:eastAsia="Times New Roman"/>
                <w:color w:val="auto"/>
              </w:rPr>
              <w:t>А.П.Романов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(ред., отв. за </w:t>
            </w:r>
            <w:proofErr w:type="spellStart"/>
            <w:r w:rsidRPr="00C51EBE">
              <w:rPr>
                <w:rFonts w:eastAsia="Times New Roman"/>
                <w:color w:val="auto"/>
              </w:rPr>
              <w:t>вып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.) и др.].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2008. - 127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51EBE">
              <w:rPr>
                <w:rFonts w:eastAsia="Times New Roman"/>
                <w:color w:val="auto"/>
              </w:rPr>
              <w:t>портр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 в конце ст.</w:t>
            </w:r>
            <w:r w:rsidRPr="00C51EBE">
              <w:rPr>
                <w:rFonts w:eastAsia="Times New Roman"/>
                <w:color w:val="auto"/>
              </w:rPr>
              <w:br/>
              <w:t>Освещены актуальные проблемы использования, воспроизводства и охраны природных ресурсов Красноярского края. Рассматриваются вопросы комплексного природопользования, вопросы экономической оценки недр и других природных ресурсов. Характеризуются различные аспекты использования водных, земельных, биологических и экологических ресурсов. Ряд материалов посвящен социально-экономическим вопросам.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   </w:t>
            </w:r>
            <w:r w:rsidRPr="00C51EBE">
              <w:rPr>
                <w:rFonts w:eastAsia="Times New Roman"/>
                <w:b/>
                <w:bCs/>
                <w:color w:val="auto"/>
              </w:rPr>
              <w:t xml:space="preserve">Геология и полезные ископаемые Красноярского </w:t>
            </w:r>
            <w:proofErr w:type="gramStart"/>
            <w:r w:rsidRPr="00C51EBE">
              <w:rPr>
                <w:rFonts w:eastAsia="Times New Roman"/>
                <w:b/>
                <w:bCs/>
                <w:color w:val="auto"/>
              </w:rPr>
              <w:t>края</w:t>
            </w:r>
            <w:r w:rsidRPr="00C51EB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[сб. ст.]. Вып.</w:t>
            </w:r>
            <w:proofErr w:type="gramStart"/>
            <w:r w:rsidRPr="00C51EBE">
              <w:rPr>
                <w:rFonts w:eastAsia="Times New Roman"/>
                <w:color w:val="auto"/>
              </w:rPr>
              <w:t>9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/ М-во природ. ресурсов и лесного комплекса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края, Гос. предприятие 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края "</w:t>
            </w:r>
            <w:proofErr w:type="spellStart"/>
            <w:r w:rsidRPr="00C51EBE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ин-т геологии и минер. сырья" (ГПКК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>) ; [</w:t>
            </w:r>
            <w:proofErr w:type="spellStart"/>
            <w:r w:rsidRPr="00C51EBE">
              <w:rPr>
                <w:rFonts w:eastAsia="Times New Roman"/>
                <w:color w:val="auto"/>
              </w:rPr>
              <w:t>редкол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C51EBE">
              <w:rPr>
                <w:rFonts w:eastAsia="Times New Roman"/>
                <w:color w:val="auto"/>
              </w:rPr>
              <w:t>А.П.Романов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(ред., отв. за </w:t>
            </w:r>
            <w:proofErr w:type="spellStart"/>
            <w:r w:rsidRPr="00C51EBE">
              <w:rPr>
                <w:rFonts w:eastAsia="Times New Roman"/>
                <w:color w:val="auto"/>
              </w:rPr>
              <w:t>вып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.) и др.].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2008. - 291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51EBE">
              <w:rPr>
                <w:rFonts w:eastAsia="Times New Roman"/>
                <w:color w:val="auto"/>
              </w:rPr>
              <w:t>портр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 в конце ст.</w:t>
            </w:r>
            <w:r w:rsidRPr="00C51EBE">
              <w:rPr>
                <w:rFonts w:eastAsia="Times New Roman"/>
                <w:color w:val="auto"/>
              </w:rPr>
              <w:br/>
              <w:t xml:space="preserve">Изложены результаты исследований последних лет по проблемам развития минерально-сырьевой базы, региональной геологии, рудоносности и </w:t>
            </w:r>
            <w:proofErr w:type="spellStart"/>
            <w:r w:rsidRPr="00C51EBE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Красноярского края и сопредельных территорий Центральной Сибири.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Г22860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   </w:t>
            </w:r>
            <w:r w:rsidRPr="00C51EBE">
              <w:rPr>
                <w:rFonts w:eastAsia="Times New Roman"/>
                <w:b/>
                <w:bCs/>
                <w:color w:val="auto"/>
              </w:rPr>
              <w:t>Модели месторождений золота Енисейской Сибири</w:t>
            </w:r>
            <w:r w:rsidRPr="00C51EBE">
              <w:rPr>
                <w:rFonts w:eastAsia="Times New Roman"/>
                <w:color w:val="auto"/>
              </w:rPr>
              <w:t xml:space="preserve"> / С. С. Сердюк [и др.</w:t>
            </w:r>
            <w:proofErr w:type="gramStart"/>
            <w:r w:rsidRPr="00C51EBE">
              <w:rPr>
                <w:rFonts w:eastAsia="Times New Roman"/>
                <w:color w:val="auto"/>
              </w:rPr>
              <w:t>]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под ред.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С.С.Сердюка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Сиб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ун-т, Ин-т горного дела, геологии и </w:t>
            </w:r>
            <w:proofErr w:type="spellStart"/>
            <w:r w:rsidRPr="00C51EBE">
              <w:rPr>
                <w:rFonts w:eastAsia="Times New Roman"/>
                <w:color w:val="auto"/>
              </w:rPr>
              <w:t>геотехнологий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51EBE">
              <w:rPr>
                <w:rFonts w:eastAsia="Times New Roman"/>
                <w:color w:val="auto"/>
              </w:rPr>
              <w:t>ИГДГиГ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).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[б. и.], 2010 (Тип. "Город"). - 582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51EBE">
              <w:rPr>
                <w:rFonts w:eastAsia="Times New Roman"/>
                <w:color w:val="auto"/>
              </w:rPr>
              <w:t>портр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51EBE">
              <w:rPr>
                <w:rFonts w:eastAsia="Times New Roman"/>
                <w:color w:val="auto"/>
              </w:rPr>
              <w:t>Рез.англ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с.571-576. - ISBN 978-5-904314-05-7.</w:t>
            </w:r>
            <w:r w:rsidRPr="00C51EBE">
              <w:rPr>
                <w:rFonts w:eastAsia="Times New Roman"/>
                <w:color w:val="auto"/>
              </w:rPr>
              <w:br/>
              <w:t xml:space="preserve">Освещено геологическое и металлогеническое строение, дана </w:t>
            </w:r>
            <w:r w:rsidRPr="00C51EBE">
              <w:rPr>
                <w:rFonts w:eastAsia="Times New Roman"/>
                <w:color w:val="auto"/>
              </w:rPr>
              <w:lastRenderedPageBreak/>
              <w:t xml:space="preserve">прогнозная оценка Енисейской, Восточно-Саянской и </w:t>
            </w:r>
            <w:proofErr w:type="spellStart"/>
            <w:r w:rsidRPr="00C51EBE">
              <w:rPr>
                <w:rFonts w:eastAsia="Times New Roman"/>
                <w:color w:val="auto"/>
              </w:rPr>
              <w:t>Таймыро</w:t>
            </w:r>
            <w:proofErr w:type="spellEnd"/>
            <w:r w:rsidRPr="00C51EBE">
              <w:rPr>
                <w:rFonts w:eastAsia="Times New Roman"/>
                <w:color w:val="auto"/>
              </w:rPr>
              <w:t>-Североземельской золотоносных провинций, разработана систематика формаций и месторождений золота Енисейской Сибири. Сформированы геологические и прогнозно-металлогенические модели: золоторудных узлов - Верхне-</w:t>
            </w:r>
            <w:proofErr w:type="spellStart"/>
            <w:r w:rsidRPr="00C51EBE">
              <w:rPr>
                <w:rFonts w:eastAsia="Times New Roman"/>
                <w:color w:val="auto"/>
              </w:rPr>
              <w:t>Енашиминского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Перевальнинского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Аяхтинского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Партизанского, </w:t>
            </w:r>
            <w:proofErr w:type="spellStart"/>
            <w:r w:rsidRPr="00C51EBE">
              <w:rPr>
                <w:rFonts w:eastAsia="Times New Roman"/>
                <w:color w:val="auto"/>
              </w:rPr>
              <w:t>Раздолинского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Богунайского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(Енисейская провинция), </w:t>
            </w:r>
            <w:proofErr w:type="spellStart"/>
            <w:r w:rsidRPr="00C51EBE">
              <w:rPr>
                <w:rFonts w:eastAsia="Times New Roman"/>
                <w:color w:val="auto"/>
              </w:rPr>
              <w:t>Ольховско-Чибижекского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(Восточно-Саянская провинция), Северо-</w:t>
            </w:r>
            <w:proofErr w:type="spellStart"/>
            <w:r w:rsidRPr="00C51EBE">
              <w:rPr>
                <w:rFonts w:eastAsia="Times New Roman"/>
                <w:color w:val="auto"/>
              </w:rPr>
              <w:t>Тарейского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Унгинского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51EBE">
              <w:rPr>
                <w:rFonts w:eastAsia="Times New Roman"/>
                <w:color w:val="auto"/>
              </w:rPr>
              <w:t>Таймыро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-Североземельская провинция), геологические и прогнозные модели месторождений рудного золота основных геолого-промышленных типов: золото-сульфидной формации - </w:t>
            </w:r>
            <w:proofErr w:type="spellStart"/>
            <w:r w:rsidRPr="00C51EBE">
              <w:rPr>
                <w:rFonts w:eastAsia="Times New Roman"/>
                <w:color w:val="auto"/>
              </w:rPr>
              <w:t>Олимпиадинского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Боголюбовского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Ольховского, золото-висмут-кварцевой формации - </w:t>
            </w:r>
            <w:proofErr w:type="spellStart"/>
            <w:r w:rsidRPr="00C51EBE">
              <w:rPr>
                <w:rFonts w:eastAsia="Times New Roman"/>
                <w:color w:val="auto"/>
              </w:rPr>
              <w:t>Титимухта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золото-кварцевой формации - Эльдорадо, Васильевского, </w:t>
            </w:r>
            <w:proofErr w:type="spellStart"/>
            <w:r w:rsidRPr="00C51EBE">
              <w:rPr>
                <w:rFonts w:eastAsia="Times New Roman"/>
                <w:color w:val="auto"/>
              </w:rPr>
              <w:t>Герфед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золото-кварц-сульфидной формации - </w:t>
            </w:r>
            <w:proofErr w:type="spellStart"/>
            <w:r w:rsidRPr="00C51EBE">
              <w:rPr>
                <w:rFonts w:eastAsia="Times New Roman"/>
                <w:color w:val="auto"/>
              </w:rPr>
              <w:t>Аяхтинского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Бабушкина Гора, золото-серебряно-кварц-сульфидной формации - </w:t>
            </w:r>
            <w:proofErr w:type="spellStart"/>
            <w:r w:rsidRPr="00C51EBE">
              <w:rPr>
                <w:rFonts w:eastAsia="Times New Roman"/>
                <w:color w:val="auto"/>
              </w:rPr>
              <w:t>Богунайского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золото-кварц-сурьмяной формации - </w:t>
            </w:r>
            <w:proofErr w:type="spellStart"/>
            <w:r w:rsidRPr="00C51EBE">
              <w:rPr>
                <w:rFonts w:eastAsia="Times New Roman"/>
                <w:color w:val="auto"/>
              </w:rPr>
              <w:t>Удерейского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51EBE">
              <w:rPr>
                <w:rFonts w:eastAsia="Times New Roman"/>
                <w:color w:val="auto"/>
              </w:rPr>
              <w:t>Раздольнинского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золото-ртутной формации - Извилистого, формации золотоносных </w:t>
            </w:r>
            <w:proofErr w:type="spellStart"/>
            <w:r w:rsidRPr="00C51EBE">
              <w:rPr>
                <w:rFonts w:eastAsia="Times New Roman"/>
                <w:color w:val="auto"/>
              </w:rPr>
              <w:t>кор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выветривания - Самсон, </w:t>
            </w:r>
            <w:proofErr w:type="spellStart"/>
            <w:r w:rsidRPr="00C51EBE">
              <w:rPr>
                <w:rFonts w:eastAsia="Times New Roman"/>
                <w:color w:val="auto"/>
              </w:rPr>
              <w:t>Унгинского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Модели месторождений сформированы на основе системного научно-методического подхода. Основные элементы модели: геологическое строение района (региональные элементы: стратиграфия, интрузивные образования, метаморфизм, тектоника, золотоносные формации, типы месторождений, закономерности размещения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(региональные факторы и критерии), геологическая модель месторождения (локальные элементы: стратиграфия, литология, интрузивные образования, метаморфизм, гидротермально-метасоматические образования, характеристика рудных тел, геохимические и геофизические особенности месторождения, вещественный состав руд, прогнозно-поисковая модель, технологическая характеристика руд, горно-технические условия, поисковые признаки и критерии </w:t>
            </w:r>
            <w:proofErr w:type="spellStart"/>
            <w:r w:rsidRPr="00C51EB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51EBE">
              <w:rPr>
                <w:rFonts w:eastAsia="Times New Roman"/>
                <w:color w:val="auto"/>
              </w:rPr>
              <w:t>, прогнозная оценка месторождения, эталонная коллекция пород и руд).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Г22936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t>Болдырев М.В.</w:t>
            </w:r>
            <w:r w:rsidRPr="00C51EBE">
              <w:rPr>
                <w:rFonts w:eastAsia="Times New Roman"/>
                <w:color w:val="auto"/>
              </w:rPr>
              <w:br/>
              <w:t xml:space="preserve">   Структура Енисейского кряжа и ее кинематический анализ по геолого-геофизическим данным масштабов 1:200 000 - 1:1 000 000 / М. В. Болдырев, Ю. М. </w:t>
            </w:r>
            <w:proofErr w:type="gramStart"/>
            <w:r w:rsidRPr="00C51EBE">
              <w:rPr>
                <w:rFonts w:eastAsia="Times New Roman"/>
                <w:color w:val="auto"/>
              </w:rPr>
              <w:t>Петров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C51EBE">
              <w:rPr>
                <w:rFonts w:eastAsia="Times New Roman"/>
                <w:color w:val="auto"/>
              </w:rPr>
              <w:t>Сиб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C51EBE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, 2011. - 139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 135-139 (99 назв.).</w:t>
            </w:r>
            <w:r w:rsidRPr="00C51EBE">
              <w:rPr>
                <w:rFonts w:eastAsia="Times New Roman"/>
                <w:color w:val="auto"/>
              </w:rPr>
              <w:br/>
              <w:t xml:space="preserve">Проанализирована современная объемная структура Енисейского кряжа и сопредельных площадей Сибирской платформы и Западно-Сибирской плиты, оценены направления и амплитуда перемещений минеральных масс в течение крупных этапов </w:t>
            </w:r>
            <w:proofErr w:type="spellStart"/>
            <w:r w:rsidRPr="00C51EBE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намечена вероятная связь осадконакопления, складкообразования, </w:t>
            </w:r>
            <w:proofErr w:type="spellStart"/>
            <w:r w:rsidRPr="00C51EBE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металлогении с характером движения этих масс.</w:t>
            </w:r>
          </w:p>
        </w:tc>
      </w:tr>
      <w:tr w:rsidR="00C51EBE" w:rsidRPr="00C51EB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</w:p>
        </w:tc>
      </w:tr>
      <w:tr w:rsidR="00C51EBE" w:rsidRPr="00C51EBE" w:rsidTr="00817EFC">
        <w:trPr>
          <w:tblCellSpacing w:w="15" w:type="dxa"/>
        </w:trPr>
        <w:tc>
          <w:tcPr>
            <w:tcW w:w="5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color w:val="auto"/>
              </w:rPr>
              <w:t>Г23117</w:t>
            </w:r>
          </w:p>
        </w:tc>
        <w:tc>
          <w:tcPr>
            <w:tcW w:w="0" w:type="auto"/>
            <w:hideMark/>
          </w:tcPr>
          <w:p w:rsidR="00C51EBE" w:rsidRPr="00C51EBE" w:rsidRDefault="00C51EBE" w:rsidP="00817EFC">
            <w:pPr>
              <w:rPr>
                <w:rFonts w:eastAsia="Times New Roman"/>
                <w:color w:val="auto"/>
              </w:rPr>
            </w:pPr>
            <w:r w:rsidRPr="00C51EBE">
              <w:rPr>
                <w:rFonts w:eastAsia="Times New Roman"/>
                <w:b/>
                <w:bCs/>
                <w:color w:val="auto"/>
              </w:rPr>
              <w:t>Наливкина Э.Б.</w:t>
            </w:r>
            <w:r w:rsidRPr="00C51EBE">
              <w:rPr>
                <w:rFonts w:eastAsia="Times New Roman"/>
                <w:color w:val="auto"/>
              </w:rPr>
              <w:br/>
              <w:t xml:space="preserve">   Геологические разрезы раннедокембрийской земной коры </w:t>
            </w:r>
            <w:proofErr w:type="spellStart"/>
            <w:r w:rsidRPr="00C51EBE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блока Енисейского кряжа / Э. Б. </w:t>
            </w:r>
            <w:proofErr w:type="gramStart"/>
            <w:r w:rsidRPr="00C51EBE">
              <w:rPr>
                <w:rFonts w:eastAsia="Times New Roman"/>
                <w:color w:val="auto"/>
              </w:rPr>
              <w:t>Наливкина ;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C51EBE">
              <w:rPr>
                <w:rFonts w:eastAsia="Times New Roman"/>
                <w:color w:val="auto"/>
              </w:rPr>
              <w:t>Федер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C51EBE">
              <w:rPr>
                <w:rFonts w:eastAsia="Times New Roman"/>
                <w:color w:val="auto"/>
              </w:rPr>
              <w:t>унитар</w:t>
            </w:r>
            <w:proofErr w:type="spellEnd"/>
            <w:r w:rsidRPr="00C51EBE">
              <w:rPr>
                <w:rFonts w:eastAsia="Times New Roman"/>
                <w:color w:val="auto"/>
              </w:rPr>
              <w:t>. предприятие "</w:t>
            </w:r>
            <w:proofErr w:type="spellStart"/>
            <w:r w:rsidRPr="00C51EBE">
              <w:rPr>
                <w:rFonts w:eastAsia="Times New Roman"/>
                <w:color w:val="auto"/>
              </w:rPr>
              <w:t>Всерос</w:t>
            </w:r>
            <w:proofErr w:type="spellEnd"/>
            <w:r w:rsidRPr="00C51EBE">
              <w:rPr>
                <w:rFonts w:eastAsia="Times New Roman"/>
                <w:color w:val="auto"/>
              </w:rPr>
              <w:t>. науч.-</w:t>
            </w:r>
            <w:proofErr w:type="spellStart"/>
            <w:r w:rsidRPr="00C51EBE">
              <w:rPr>
                <w:rFonts w:eastAsia="Times New Roman"/>
                <w:color w:val="auto"/>
              </w:rPr>
              <w:t>исслед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r w:rsidRPr="00C51EBE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" (ВСЕГЕИ). - </w:t>
            </w:r>
            <w:proofErr w:type="gramStart"/>
            <w:r w:rsidRPr="00C51EBE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[б. и.], 2013 (Тип. ООО "</w:t>
            </w:r>
            <w:proofErr w:type="spellStart"/>
            <w:r w:rsidRPr="00C51EBE">
              <w:rPr>
                <w:rFonts w:eastAsia="Times New Roman"/>
                <w:color w:val="auto"/>
              </w:rPr>
              <w:t>Поликом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"). - 107 </w:t>
            </w:r>
            <w:proofErr w:type="gramStart"/>
            <w:r w:rsidRPr="00C51EBE">
              <w:rPr>
                <w:rFonts w:eastAsia="Times New Roman"/>
                <w:color w:val="auto"/>
              </w:rPr>
              <w:t>с. :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51EB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51EBE">
              <w:rPr>
                <w:rFonts w:eastAsia="Times New Roman"/>
                <w:color w:val="auto"/>
              </w:rPr>
              <w:t>.: с. 105-107.</w:t>
            </w:r>
            <w:r w:rsidRPr="00C51EBE">
              <w:rPr>
                <w:rFonts w:eastAsia="Times New Roman"/>
                <w:color w:val="auto"/>
              </w:rPr>
              <w:br/>
              <w:t xml:space="preserve">Приведена характеристика геологических разрезов раннедокембрийской земной коры </w:t>
            </w:r>
            <w:proofErr w:type="spellStart"/>
            <w:r w:rsidRPr="00C51EBE">
              <w:rPr>
                <w:rFonts w:eastAsia="Times New Roman"/>
                <w:color w:val="auto"/>
              </w:rPr>
              <w:t>Ангаро-Канского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блока Енисейского кряжа. Предложено расчленение и корреляция разрезов </w:t>
            </w:r>
            <w:proofErr w:type="spellStart"/>
            <w:r w:rsidRPr="00C51EBE">
              <w:rPr>
                <w:rFonts w:eastAsia="Times New Roman"/>
                <w:color w:val="auto"/>
              </w:rPr>
              <w:t>раннеархейских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51EBE">
              <w:rPr>
                <w:rFonts w:eastAsia="Times New Roman"/>
                <w:color w:val="auto"/>
              </w:rPr>
              <w:t>позднеархейско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-раннепротерозойских структур. Дана петрографическая и петрофизическая характеристики главных типов горных пород. Выделены геологические формации, увязанные между собой в русле авторской концепции эволюции раннедокембрийской земной коры. Выделены древнейшие </w:t>
            </w:r>
            <w:proofErr w:type="spellStart"/>
            <w:r w:rsidRPr="00C51EBE">
              <w:rPr>
                <w:rFonts w:eastAsia="Times New Roman"/>
                <w:color w:val="auto"/>
              </w:rPr>
              <w:t>офиолитовые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ассоциации - примитивная </w:t>
            </w:r>
            <w:proofErr w:type="spellStart"/>
            <w:r w:rsidRPr="00C51EBE">
              <w:rPr>
                <w:rFonts w:eastAsia="Times New Roman"/>
                <w:color w:val="auto"/>
              </w:rPr>
              <w:t>офиолитовая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ассоциация и </w:t>
            </w:r>
            <w:proofErr w:type="spellStart"/>
            <w:r w:rsidRPr="00C51EBE">
              <w:rPr>
                <w:rFonts w:eastAsia="Times New Roman"/>
                <w:color w:val="auto"/>
              </w:rPr>
              <w:t>протоофиолитовая</w:t>
            </w:r>
            <w:proofErr w:type="spellEnd"/>
            <w:r w:rsidRPr="00C51EBE">
              <w:rPr>
                <w:rFonts w:eastAsia="Times New Roman"/>
                <w:color w:val="auto"/>
              </w:rPr>
              <w:t xml:space="preserve"> ассоциация. Сделан прогноз о наличии нового гигантского железорудного бассейна железистых кварцитов "Енисей", подобного КМА и Криворожью, в центральной Сибири, в фундаменте </w:t>
            </w:r>
            <w:proofErr w:type="gramStart"/>
            <w:r w:rsidRPr="00C51EBE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51EBE">
              <w:rPr>
                <w:rFonts w:eastAsia="Times New Roman"/>
                <w:color w:val="auto"/>
              </w:rPr>
              <w:t xml:space="preserve"> платформы.</w:t>
            </w:r>
          </w:p>
        </w:tc>
      </w:tr>
    </w:tbl>
    <w:p w:rsidR="00C51EBE" w:rsidRPr="00C51EBE" w:rsidRDefault="00C51EBE" w:rsidP="00C51EBE">
      <w:pPr>
        <w:rPr>
          <w:rFonts w:eastAsia="Times New Roman"/>
          <w:color w:val="auto"/>
        </w:rPr>
      </w:pPr>
    </w:p>
    <w:p w:rsidR="00940A6D" w:rsidRPr="00C51EBE" w:rsidRDefault="00940A6D">
      <w:pPr>
        <w:rPr>
          <w:color w:val="auto"/>
        </w:rPr>
      </w:pPr>
    </w:p>
    <w:sectPr w:rsidR="00940A6D" w:rsidRPr="00C51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BE"/>
    <w:rsid w:val="00577F1D"/>
    <w:rsid w:val="00940A6D"/>
    <w:rsid w:val="00960303"/>
    <w:rsid w:val="00C5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57222-9A9A-4A71-A9C3-1B148728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EB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51E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1EB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2874</Words>
  <Characters>16385</Characters>
  <Application>Microsoft Office Word</Application>
  <DocSecurity>0</DocSecurity>
  <Lines>136</Lines>
  <Paragraphs>38</Paragraphs>
  <ScaleCrop>false</ScaleCrop>
  <Company/>
  <LinksUpToDate>false</LinksUpToDate>
  <CharactersWithSpaces>19221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2020-05-19T12:34:00Z</dcterms:created>
  <dcterms:modified xsi:type="dcterms:W3CDTF">2020-05-19T12:36:00Z</dcterms:modified>
</cp:coreProperties>
</file>