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17" w:rsidRDefault="002F0117" w:rsidP="002F01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Удмуртия</w:t>
      </w:r>
    </w:p>
    <w:p w:rsidR="002F0117" w:rsidRDefault="002F0117" w:rsidP="002F01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2F0117" w:rsidRPr="002F0117" w:rsidRDefault="002F0117" w:rsidP="002F011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b/>
                <w:bCs/>
                <w:color w:val="auto"/>
              </w:rPr>
              <w:t>Пьянков, С.В.</w:t>
            </w:r>
            <w:r w:rsidRPr="002F0117">
              <w:rPr>
                <w:rFonts w:eastAsia="Times New Roman"/>
                <w:color w:val="auto"/>
              </w:rPr>
              <w:br/>
              <w:t xml:space="preserve">   Моделирование снегонакопления и снеготаяния в бассейне </w:t>
            </w:r>
            <w:proofErr w:type="spellStart"/>
            <w:r w:rsidRPr="002F0117">
              <w:rPr>
                <w:rFonts w:eastAsia="Times New Roman"/>
                <w:color w:val="auto"/>
              </w:rPr>
              <w:t>р.Кама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 с применением данных глобальных моделей прогноза погоды / С. В. Пьянков, А. Н. </w:t>
            </w:r>
            <w:proofErr w:type="spellStart"/>
            <w:r w:rsidRPr="002F0117">
              <w:rPr>
                <w:rFonts w:eastAsia="Times New Roman"/>
                <w:color w:val="auto"/>
              </w:rPr>
              <w:t>Шихов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2F0117">
              <w:rPr>
                <w:rFonts w:eastAsia="Times New Roman"/>
                <w:color w:val="auto"/>
              </w:rPr>
              <w:t>Михайлюкова</w:t>
            </w:r>
            <w:proofErr w:type="spellEnd"/>
            <w:r w:rsidRPr="002F0117">
              <w:rPr>
                <w:rFonts w:eastAsia="Times New Roman"/>
                <w:color w:val="auto"/>
              </w:rPr>
              <w:br/>
              <w:t>// Лед и Снег. - 2019. - Т. 59, № 4. - С. 494-</w:t>
            </w:r>
            <w:proofErr w:type="gramStart"/>
            <w:r w:rsidRPr="002F0117">
              <w:rPr>
                <w:rFonts w:eastAsia="Times New Roman"/>
                <w:color w:val="auto"/>
              </w:rPr>
              <w:t>508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27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b/>
                <w:bCs/>
                <w:color w:val="auto"/>
              </w:rPr>
              <w:t>Чернов, А.В.</w:t>
            </w:r>
            <w:r w:rsidRPr="002F0117">
              <w:rPr>
                <w:rFonts w:eastAsia="Times New Roman"/>
                <w:color w:val="auto"/>
              </w:rPr>
              <w:br/>
              <w:t xml:space="preserve">   Атлас Удмуртской Республики / под ред. </w:t>
            </w:r>
            <w:proofErr w:type="spellStart"/>
            <w:r w:rsidRPr="002F0117">
              <w:rPr>
                <w:rFonts w:eastAsia="Times New Roman"/>
                <w:color w:val="auto"/>
              </w:rPr>
              <w:t>И.И.Рысина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F0117">
              <w:rPr>
                <w:rFonts w:eastAsia="Times New Roman"/>
                <w:color w:val="auto"/>
              </w:rPr>
              <w:t>М.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0117">
              <w:rPr>
                <w:rFonts w:eastAsia="Times New Roman"/>
                <w:color w:val="auto"/>
              </w:rPr>
              <w:t>Феория</w:t>
            </w:r>
            <w:proofErr w:type="spellEnd"/>
            <w:r w:rsidRPr="002F0117">
              <w:rPr>
                <w:rFonts w:eastAsia="Times New Roman"/>
                <w:color w:val="auto"/>
              </w:rPr>
              <w:t>, 2016. 282 с. / А. В. Чернов</w:t>
            </w:r>
            <w:r w:rsidRPr="002F0117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2F0117">
              <w:rPr>
                <w:rFonts w:eastAsia="Times New Roman"/>
                <w:color w:val="auto"/>
              </w:rPr>
              <w:t>вып</w:t>
            </w:r>
            <w:proofErr w:type="spellEnd"/>
            <w:r w:rsidRPr="002F0117">
              <w:rPr>
                <w:rFonts w:eastAsia="Times New Roman"/>
                <w:color w:val="auto"/>
              </w:rPr>
              <w:t>. 3. - С. 92-94. - Рез. англ. - Рецензия.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   </w:t>
            </w:r>
            <w:r w:rsidRPr="002F0117">
              <w:rPr>
                <w:rFonts w:eastAsia="Times New Roman"/>
                <w:b/>
                <w:bCs/>
                <w:color w:val="auto"/>
              </w:rPr>
              <w:t xml:space="preserve">Линейный прирост оврагов </w:t>
            </w:r>
            <w:proofErr w:type="spellStart"/>
            <w:r w:rsidRPr="002F0117">
              <w:rPr>
                <w:rFonts w:eastAsia="Times New Roman"/>
                <w:b/>
                <w:bCs/>
                <w:color w:val="auto"/>
              </w:rPr>
              <w:t>Вятско</w:t>
            </w:r>
            <w:proofErr w:type="spellEnd"/>
            <w:r w:rsidRPr="002F0117">
              <w:rPr>
                <w:rFonts w:eastAsia="Times New Roman"/>
                <w:b/>
                <w:bCs/>
                <w:color w:val="auto"/>
              </w:rPr>
              <w:t>-Камчатского междуречья на рубеже XX и XXI столетий</w:t>
            </w:r>
            <w:r w:rsidRPr="002F0117">
              <w:rPr>
                <w:rFonts w:eastAsia="Times New Roman"/>
                <w:color w:val="auto"/>
              </w:rPr>
              <w:t xml:space="preserve"> / И. И. Рысин [и др.]</w:t>
            </w:r>
            <w:r w:rsidRPr="002F011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1. - С. 63-</w:t>
            </w:r>
            <w:proofErr w:type="gramStart"/>
            <w:r w:rsidRPr="002F0117">
              <w:rPr>
                <w:rFonts w:eastAsia="Times New Roman"/>
                <w:color w:val="auto"/>
              </w:rPr>
              <w:t>72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с. 70-71, 72.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   </w:t>
            </w:r>
            <w:r w:rsidRPr="002F0117">
              <w:rPr>
                <w:rFonts w:eastAsia="Times New Roman"/>
                <w:b/>
                <w:bCs/>
                <w:color w:val="auto"/>
              </w:rPr>
              <w:t xml:space="preserve">Оценка современного роста вершин оврагов южного </w:t>
            </w:r>
            <w:proofErr w:type="spellStart"/>
            <w:r w:rsidRPr="002F0117">
              <w:rPr>
                <w:rFonts w:eastAsia="Times New Roman"/>
                <w:b/>
                <w:bCs/>
                <w:color w:val="auto"/>
              </w:rPr>
              <w:t>мегасклона</w:t>
            </w:r>
            <w:proofErr w:type="spellEnd"/>
            <w:r w:rsidRPr="002F0117">
              <w:rPr>
                <w:rFonts w:eastAsia="Times New Roman"/>
                <w:b/>
                <w:bCs/>
                <w:color w:val="auto"/>
              </w:rPr>
              <w:t xml:space="preserve"> Восточно-Европейской равнины с применением набора инструментальных методов</w:t>
            </w:r>
            <w:r w:rsidRPr="002F0117">
              <w:rPr>
                <w:rFonts w:eastAsia="Times New Roman"/>
                <w:color w:val="auto"/>
              </w:rPr>
              <w:t xml:space="preserve"> / А. М. Гафуров [и др.]</w:t>
            </w:r>
            <w:r w:rsidRPr="002F011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- 2018. - № 5. - С. 61-</w:t>
            </w:r>
            <w:proofErr w:type="gramStart"/>
            <w:r w:rsidRPr="002F0117">
              <w:rPr>
                <w:rFonts w:eastAsia="Times New Roman"/>
                <w:color w:val="auto"/>
              </w:rPr>
              <w:t>71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с. 69-70, 70-71.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   </w:t>
            </w:r>
            <w:r w:rsidRPr="002F0117">
              <w:rPr>
                <w:rFonts w:eastAsia="Times New Roman"/>
                <w:b/>
                <w:bCs/>
                <w:color w:val="auto"/>
              </w:rPr>
              <w:t xml:space="preserve">Влияние изменений климата на динамику темпов роста оврагов </w:t>
            </w:r>
            <w:proofErr w:type="spellStart"/>
            <w:r w:rsidRPr="002F0117">
              <w:rPr>
                <w:rFonts w:eastAsia="Times New Roman"/>
                <w:b/>
                <w:bCs/>
                <w:color w:val="auto"/>
              </w:rPr>
              <w:t>Вятско</w:t>
            </w:r>
            <w:proofErr w:type="spellEnd"/>
            <w:r w:rsidRPr="002F0117">
              <w:rPr>
                <w:rFonts w:eastAsia="Times New Roman"/>
                <w:b/>
                <w:bCs/>
                <w:color w:val="auto"/>
              </w:rPr>
              <w:t>-Камского междуречья</w:t>
            </w:r>
            <w:r w:rsidRPr="002F0117">
              <w:rPr>
                <w:rFonts w:eastAsia="Times New Roman"/>
                <w:color w:val="auto"/>
              </w:rPr>
              <w:t xml:space="preserve"> / И. И. Рысин [и др.]</w:t>
            </w:r>
            <w:r w:rsidRPr="002F0117">
              <w:rPr>
                <w:rFonts w:eastAsia="Times New Roman"/>
                <w:color w:val="auto"/>
              </w:rPr>
              <w:br/>
              <w:t>// Геоморфология. - 2017. - № 1. - С. 90-</w:t>
            </w:r>
            <w:proofErr w:type="gramStart"/>
            <w:r w:rsidRPr="002F0117">
              <w:rPr>
                <w:rFonts w:eastAsia="Times New Roman"/>
                <w:color w:val="auto"/>
              </w:rPr>
              <w:t>103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27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   </w:t>
            </w:r>
            <w:r w:rsidRPr="002F0117">
              <w:rPr>
                <w:rFonts w:eastAsia="Times New Roman"/>
                <w:b/>
                <w:bCs/>
                <w:color w:val="auto"/>
              </w:rPr>
              <w:t>О причинах современного сокращения темпов роста оврагов в Удмуртии</w:t>
            </w:r>
            <w:r w:rsidRPr="002F0117">
              <w:rPr>
                <w:rFonts w:eastAsia="Times New Roman"/>
                <w:color w:val="auto"/>
              </w:rPr>
              <w:t xml:space="preserve"> / И. И. Рысин [и др.]</w:t>
            </w:r>
            <w:r w:rsidRPr="002F0117">
              <w:rPr>
                <w:rFonts w:eastAsia="Times New Roman"/>
                <w:color w:val="auto"/>
              </w:rPr>
              <w:br/>
              <w:t>// Геоморфология. - 2018. - № 1. - С. 75-</w:t>
            </w:r>
            <w:proofErr w:type="gramStart"/>
            <w:r w:rsidRPr="002F0117">
              <w:rPr>
                <w:rFonts w:eastAsia="Times New Roman"/>
                <w:color w:val="auto"/>
              </w:rPr>
              <w:t>87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19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F0117">
              <w:rPr>
                <w:rFonts w:eastAsia="Times New Roman"/>
                <w:b/>
                <w:bCs/>
                <w:color w:val="auto"/>
              </w:rPr>
              <w:t>Стурман</w:t>
            </w:r>
            <w:proofErr w:type="spellEnd"/>
            <w:r w:rsidRPr="002F0117">
              <w:rPr>
                <w:rFonts w:eastAsia="Times New Roman"/>
                <w:b/>
                <w:bCs/>
                <w:color w:val="auto"/>
              </w:rPr>
              <w:t>, В.И.</w:t>
            </w:r>
            <w:r w:rsidRPr="002F0117">
              <w:rPr>
                <w:rFonts w:eastAsia="Times New Roman"/>
                <w:color w:val="auto"/>
              </w:rPr>
              <w:br/>
              <w:t xml:space="preserve">   Классификация очагов загрязнения подземных вод в условиях промышленного региона с развитой </w:t>
            </w:r>
            <w:proofErr w:type="gramStart"/>
            <w:r w:rsidRPr="002F0117">
              <w:rPr>
                <w:rFonts w:eastAsia="Times New Roman"/>
                <w:color w:val="auto"/>
              </w:rPr>
              <w:t>нефтедобычей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(на примере Удмуртской Республики) / В. И. </w:t>
            </w:r>
            <w:proofErr w:type="spellStart"/>
            <w:r w:rsidRPr="002F0117">
              <w:rPr>
                <w:rFonts w:eastAsia="Times New Roman"/>
                <w:color w:val="auto"/>
              </w:rPr>
              <w:t>Стурман</w:t>
            </w:r>
            <w:proofErr w:type="spellEnd"/>
            <w:r w:rsidRPr="002F011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3. - С. 234-</w:t>
            </w:r>
            <w:proofErr w:type="gramStart"/>
            <w:r w:rsidRPr="002F0117">
              <w:rPr>
                <w:rFonts w:eastAsia="Times New Roman"/>
                <w:color w:val="auto"/>
              </w:rPr>
              <w:t>240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9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   </w:t>
            </w:r>
            <w:r w:rsidRPr="002F0117">
              <w:rPr>
                <w:rFonts w:eastAsia="Times New Roman"/>
                <w:b/>
                <w:bCs/>
                <w:color w:val="auto"/>
              </w:rPr>
              <w:t>О геологических критериях обоснования эффективности параметрического бурения в нефтегазоносных районах</w:t>
            </w:r>
            <w:r w:rsidRPr="002F0117">
              <w:rPr>
                <w:rFonts w:eastAsia="Times New Roman"/>
                <w:color w:val="auto"/>
              </w:rPr>
              <w:t xml:space="preserve"> / С. Е. </w:t>
            </w:r>
            <w:proofErr w:type="spellStart"/>
            <w:r w:rsidRPr="002F0117">
              <w:rPr>
                <w:rFonts w:eastAsia="Times New Roman"/>
                <w:color w:val="auto"/>
              </w:rPr>
              <w:t>Башкова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 [и др.]</w:t>
            </w:r>
            <w:r w:rsidRPr="002F0117">
              <w:rPr>
                <w:rFonts w:eastAsia="Times New Roman"/>
                <w:color w:val="auto"/>
              </w:rPr>
              <w:br/>
            </w:r>
            <w:r w:rsidRPr="002F0117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- 2019. - № 6. - С. 14-</w:t>
            </w:r>
            <w:proofErr w:type="gramStart"/>
            <w:r w:rsidRPr="002F0117">
              <w:rPr>
                <w:rFonts w:eastAsia="Times New Roman"/>
                <w:color w:val="auto"/>
              </w:rPr>
              <w:t>19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5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F0117">
              <w:rPr>
                <w:rFonts w:eastAsia="Times New Roman"/>
                <w:b/>
                <w:bCs/>
                <w:color w:val="auto"/>
              </w:rPr>
              <w:t>Хисметова</w:t>
            </w:r>
            <w:proofErr w:type="spellEnd"/>
            <w:r w:rsidRPr="002F0117">
              <w:rPr>
                <w:rFonts w:eastAsia="Times New Roman"/>
                <w:b/>
                <w:bCs/>
                <w:color w:val="auto"/>
              </w:rPr>
              <w:t>, А.Т.</w:t>
            </w:r>
            <w:r w:rsidRPr="002F0117">
              <w:rPr>
                <w:rFonts w:eastAsia="Times New Roman"/>
                <w:color w:val="auto"/>
              </w:rPr>
              <w:br/>
              <w:t xml:space="preserve">   Особенности интерпретации геофизических исследований скважин сложно построенных карбонатных коллекторов среднего карбона месторождений Удмуртии / А. Т. </w:t>
            </w:r>
            <w:proofErr w:type="spellStart"/>
            <w:r w:rsidRPr="002F0117">
              <w:rPr>
                <w:rFonts w:eastAsia="Times New Roman"/>
                <w:color w:val="auto"/>
              </w:rPr>
              <w:t>Хисметова</w:t>
            </w:r>
            <w:proofErr w:type="spellEnd"/>
            <w:r w:rsidRPr="002F0117">
              <w:rPr>
                <w:rFonts w:eastAsia="Times New Roman"/>
                <w:color w:val="auto"/>
              </w:rPr>
              <w:t>, А. Г. Истомин</w:t>
            </w:r>
            <w:r w:rsidRPr="002F011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2. - С. 35-</w:t>
            </w:r>
            <w:proofErr w:type="gramStart"/>
            <w:r w:rsidRPr="002F0117">
              <w:rPr>
                <w:rFonts w:eastAsia="Times New Roman"/>
                <w:color w:val="auto"/>
              </w:rPr>
              <w:t>42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2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b/>
                <w:bCs/>
                <w:color w:val="auto"/>
              </w:rPr>
              <w:t>Запольских, Ю.Д.</w:t>
            </w:r>
            <w:r w:rsidRPr="002F0117">
              <w:rPr>
                <w:rFonts w:eastAsia="Times New Roman"/>
                <w:color w:val="auto"/>
              </w:rPr>
              <w:br/>
              <w:t xml:space="preserve">   Перспективность комплекса отложений </w:t>
            </w:r>
            <w:proofErr w:type="spellStart"/>
            <w:r w:rsidRPr="002F0117">
              <w:rPr>
                <w:rFonts w:eastAsia="Times New Roman"/>
                <w:color w:val="auto"/>
              </w:rPr>
              <w:t>верхнедевонско-турнейского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F0117">
              <w:rPr>
                <w:rFonts w:eastAsia="Times New Roman"/>
                <w:color w:val="auto"/>
              </w:rPr>
              <w:t>палеошельфа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 на примере Воткинско-</w:t>
            </w:r>
            <w:proofErr w:type="spellStart"/>
            <w:r w:rsidRPr="002F0117">
              <w:rPr>
                <w:rFonts w:eastAsia="Times New Roman"/>
                <w:color w:val="auto"/>
              </w:rPr>
              <w:t>Шарканской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 площади Удмуртии / Ю. Д. Запольских</w:t>
            </w:r>
            <w:r w:rsidRPr="002F011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8. - С. 16-</w:t>
            </w:r>
            <w:proofErr w:type="gramStart"/>
            <w:r w:rsidRPr="002F0117">
              <w:rPr>
                <w:rFonts w:eastAsia="Times New Roman"/>
                <w:color w:val="auto"/>
              </w:rPr>
              <w:t>20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5 назв.</w:t>
            </w:r>
          </w:p>
        </w:tc>
      </w:tr>
      <w:tr w:rsidR="002F0117" w:rsidRPr="002F0117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</w:p>
        </w:tc>
      </w:tr>
      <w:tr w:rsidR="002F0117" w:rsidRPr="002F0117" w:rsidTr="0027321D">
        <w:trPr>
          <w:tblCellSpacing w:w="15" w:type="dxa"/>
        </w:trPr>
        <w:tc>
          <w:tcPr>
            <w:tcW w:w="5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2F0117" w:rsidRPr="002F0117" w:rsidRDefault="002F0117" w:rsidP="0027321D">
            <w:pPr>
              <w:rPr>
                <w:rFonts w:eastAsia="Times New Roman"/>
                <w:color w:val="auto"/>
              </w:rPr>
            </w:pPr>
            <w:r w:rsidRPr="002F0117">
              <w:rPr>
                <w:rFonts w:eastAsia="Times New Roman"/>
                <w:b/>
                <w:bCs/>
                <w:color w:val="auto"/>
              </w:rPr>
              <w:t>Запольских, Ю.Д.</w:t>
            </w:r>
            <w:r w:rsidRPr="002F0117">
              <w:rPr>
                <w:rFonts w:eastAsia="Times New Roman"/>
                <w:color w:val="auto"/>
              </w:rPr>
              <w:br/>
              <w:t xml:space="preserve">   Потенциал неструктурных залежей </w:t>
            </w:r>
            <w:proofErr w:type="spellStart"/>
            <w:r w:rsidRPr="002F0117">
              <w:rPr>
                <w:rFonts w:eastAsia="Times New Roman"/>
                <w:color w:val="auto"/>
              </w:rPr>
              <w:t>турнейского</w:t>
            </w:r>
            <w:proofErr w:type="spellEnd"/>
            <w:r w:rsidRPr="002F0117">
              <w:rPr>
                <w:rFonts w:eastAsia="Times New Roman"/>
                <w:color w:val="auto"/>
              </w:rPr>
              <w:t xml:space="preserve"> руслового песчаника на территории Удмуртской Республики / Ю. Д. Запольских</w:t>
            </w:r>
            <w:r w:rsidRPr="002F0117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10(334). - С. 18-</w:t>
            </w:r>
            <w:proofErr w:type="gramStart"/>
            <w:r w:rsidRPr="002F0117">
              <w:rPr>
                <w:rFonts w:eastAsia="Times New Roman"/>
                <w:color w:val="auto"/>
              </w:rPr>
              <w:t>23 :</w:t>
            </w:r>
            <w:proofErr w:type="gramEnd"/>
            <w:r w:rsidRPr="002F011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F011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F0117">
              <w:rPr>
                <w:rFonts w:eastAsia="Times New Roman"/>
                <w:color w:val="auto"/>
              </w:rPr>
              <w:t>.: 6 назв.</w:t>
            </w:r>
          </w:p>
        </w:tc>
      </w:tr>
    </w:tbl>
    <w:p w:rsidR="002F0117" w:rsidRPr="002F0117" w:rsidRDefault="002F0117" w:rsidP="002F0117">
      <w:pPr>
        <w:rPr>
          <w:rFonts w:eastAsia="Times New Roman"/>
          <w:color w:val="auto"/>
        </w:rPr>
      </w:pPr>
    </w:p>
    <w:p w:rsidR="00940A6D" w:rsidRPr="002F0117" w:rsidRDefault="00940A6D">
      <w:pPr>
        <w:rPr>
          <w:color w:val="auto"/>
        </w:rPr>
      </w:pPr>
    </w:p>
    <w:sectPr w:rsidR="00940A6D" w:rsidRPr="002F0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17"/>
    <w:rsid w:val="002F0117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E3810-73BA-40DF-8F70-2783E0FE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1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F01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011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2020-04-30T12:29:00Z</dcterms:created>
  <dcterms:modified xsi:type="dcterms:W3CDTF">2020-04-30T12:31:00Z</dcterms:modified>
</cp:coreProperties>
</file>