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90" w:rsidRDefault="00EB1290" w:rsidP="00EB129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Самарская область</w:t>
      </w:r>
    </w:p>
    <w:p w:rsidR="00EB1290" w:rsidRDefault="00EB1290" w:rsidP="00EB129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B1290" w:rsidRDefault="00EB1290" w:rsidP="00EB129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1654"/>
        <w:gridCol w:w="6848"/>
      </w:tblGrid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Бурдельная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>, Н.С.</w:t>
            </w:r>
            <w:r w:rsidRPr="00EB1290">
              <w:rPr>
                <w:rFonts w:eastAsia="Times New Roman"/>
                <w:color w:val="auto"/>
              </w:rPr>
              <w:br/>
              <w:t xml:space="preserve">   Углеводородный состав </w:t>
            </w:r>
            <w:proofErr w:type="spellStart"/>
            <w:r w:rsidRPr="00EB1290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верхнеюрских отложений </w:t>
            </w:r>
            <w:proofErr w:type="spellStart"/>
            <w:r w:rsidRPr="00EB1290">
              <w:rPr>
                <w:rFonts w:eastAsia="Times New Roman"/>
                <w:color w:val="auto"/>
              </w:rPr>
              <w:t>Кашпирского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месторождения горючих сланцев / Н. С. </w:t>
            </w:r>
            <w:proofErr w:type="spellStart"/>
            <w:r w:rsidRPr="00EB1290">
              <w:rPr>
                <w:rFonts w:eastAsia="Times New Roman"/>
                <w:color w:val="auto"/>
              </w:rPr>
              <w:t>Бурдельная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EB1290">
              <w:rPr>
                <w:rFonts w:eastAsia="Times New Roman"/>
                <w:color w:val="auto"/>
              </w:rPr>
              <w:t>Бушнев</w:t>
            </w:r>
            <w:proofErr w:type="spellEnd"/>
            <w:r w:rsidRPr="00EB1290">
              <w:rPr>
                <w:rFonts w:eastAsia="Times New Roman"/>
                <w:color w:val="auto"/>
              </w:rPr>
              <w:t>, С. В. Лыюров</w:t>
            </w:r>
            <w:r w:rsidRPr="00EB1290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EB1290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сегмента. - Сыктывкар, 2005. - С. 26-</w:t>
            </w:r>
            <w:proofErr w:type="gramStart"/>
            <w:r w:rsidRPr="00EB1290">
              <w:rPr>
                <w:rFonts w:eastAsia="Times New Roman"/>
                <w:color w:val="auto"/>
              </w:rPr>
              <w:t>29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3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Б75323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Окунева М.И.</w:t>
            </w:r>
            <w:r w:rsidRPr="00EB1290">
              <w:rPr>
                <w:rFonts w:eastAsia="Times New Roman"/>
                <w:color w:val="auto"/>
              </w:rPr>
              <w:br/>
              <w:t xml:space="preserve">   Гидрогеологические условия </w:t>
            </w:r>
            <w:proofErr w:type="spellStart"/>
            <w:r w:rsidRPr="00EB1290">
              <w:rPr>
                <w:rFonts w:eastAsia="Times New Roman"/>
                <w:color w:val="auto"/>
              </w:rPr>
              <w:t>Зеленодольского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района Республики Татарстан и перспективы хозяйственно-питьевого водоснабжения поселков Ореховки / М. И. Окунева</w:t>
            </w:r>
            <w:r w:rsidRPr="00EB1290">
              <w:rPr>
                <w:rFonts w:eastAsia="Times New Roman"/>
                <w:color w:val="auto"/>
              </w:rPr>
              <w:br/>
              <w:t xml:space="preserve">// Геолого-археологические исследования в Тимано-Североуральском регионе. - Сыктывкар, 2007. - С.52-56: </w:t>
            </w:r>
            <w:proofErr w:type="gramStart"/>
            <w:r w:rsidRPr="00EB1290">
              <w:rPr>
                <w:rFonts w:eastAsia="Times New Roman"/>
                <w:color w:val="auto"/>
              </w:rPr>
              <w:t>ил.,</w:t>
            </w:r>
            <w:proofErr w:type="spellStart"/>
            <w:r w:rsidRPr="00EB1290">
              <w:rPr>
                <w:rFonts w:eastAsia="Times New Roman"/>
                <w:color w:val="auto"/>
              </w:rPr>
              <w:t>табл</w:t>
            </w:r>
            <w:proofErr w:type="spellEnd"/>
            <w:r w:rsidRPr="00EB1290">
              <w:rPr>
                <w:rFonts w:eastAsia="Times New Roman"/>
                <w:color w:val="auto"/>
              </w:rPr>
              <w:t>.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c.56.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Ермакова Ю.В.</w:t>
            </w:r>
            <w:r w:rsidRPr="00EB1290">
              <w:rPr>
                <w:rFonts w:eastAsia="Times New Roman"/>
                <w:color w:val="auto"/>
              </w:rPr>
              <w:br/>
              <w:t xml:space="preserve">   Конодонты пограничного интервала </w:t>
            </w:r>
            <w:proofErr w:type="spellStart"/>
            <w:r w:rsidRPr="00EB1290">
              <w:rPr>
                <w:rFonts w:eastAsia="Times New Roman"/>
                <w:color w:val="auto"/>
              </w:rPr>
              <w:t>касимовского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и гжельского ярусов в разрезе Яблоневый овраг (Самарская Лука) / Ю. В. Ермакова, А. Н. </w:t>
            </w:r>
            <w:proofErr w:type="spellStart"/>
            <w:r w:rsidRPr="00EB1290">
              <w:rPr>
                <w:rFonts w:eastAsia="Times New Roman"/>
                <w:color w:val="auto"/>
              </w:rPr>
              <w:t>Реймерс</w:t>
            </w:r>
            <w:proofErr w:type="spellEnd"/>
            <w:r w:rsidRPr="00EB1290">
              <w:rPr>
                <w:rFonts w:eastAsia="Times New Roman"/>
                <w:color w:val="auto"/>
              </w:rPr>
              <w:t>, А. С. Алексеев</w:t>
            </w:r>
            <w:r w:rsidRPr="00EB129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B1290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- 2012. - Москва, 2012. - С. 28-29.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Б76145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Баранова М.Н.</w:t>
            </w:r>
            <w:r w:rsidRPr="00EB1290">
              <w:rPr>
                <w:rFonts w:eastAsia="Times New Roman"/>
                <w:color w:val="auto"/>
              </w:rPr>
              <w:br/>
              <w:t xml:space="preserve">   Геологическая экскурсия в поселок </w:t>
            </w:r>
            <w:proofErr w:type="spellStart"/>
            <w:r w:rsidRPr="00EB1290">
              <w:rPr>
                <w:rFonts w:eastAsia="Times New Roman"/>
                <w:color w:val="auto"/>
              </w:rPr>
              <w:t>Кашпирский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Самарской области / М. Н. Баранова</w:t>
            </w:r>
            <w:r w:rsidRPr="00EB1290">
              <w:rPr>
                <w:rFonts w:eastAsia="Times New Roman"/>
                <w:color w:val="auto"/>
              </w:rPr>
              <w:br/>
              <w:t>// Экскурсии в геологию. - Санкт-Петербург, 2005. - Т.</w:t>
            </w:r>
            <w:proofErr w:type="gramStart"/>
            <w:r w:rsidRPr="00EB1290">
              <w:rPr>
                <w:rFonts w:eastAsia="Times New Roman"/>
                <w:color w:val="auto"/>
              </w:rPr>
              <w:t>3.-</w:t>
            </w:r>
            <w:proofErr w:type="gramEnd"/>
            <w:r w:rsidRPr="00EB1290">
              <w:rPr>
                <w:rFonts w:eastAsia="Times New Roman"/>
                <w:color w:val="auto"/>
              </w:rPr>
              <w:t>С.114-119:ил. - Библиогр.:с.119.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Б76404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Марченкова, Л.А.</w:t>
            </w:r>
            <w:r w:rsidRPr="00EB1290">
              <w:rPr>
                <w:rFonts w:eastAsia="Times New Roman"/>
                <w:color w:val="auto"/>
              </w:rPr>
              <w:br/>
              <w:t xml:space="preserve">   Тектоника и перспективы </w:t>
            </w:r>
            <w:proofErr w:type="spellStart"/>
            <w:r w:rsidRPr="00EB129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290">
              <w:rPr>
                <w:rFonts w:eastAsia="Times New Roman"/>
                <w:color w:val="auto"/>
              </w:rPr>
              <w:t>Жигулевско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-Пугачевского свода / Л. А. Марченкова, С. А. </w:t>
            </w:r>
            <w:proofErr w:type="spellStart"/>
            <w:r w:rsidRPr="00EB1290">
              <w:rPr>
                <w:rFonts w:eastAsia="Times New Roman"/>
                <w:color w:val="auto"/>
              </w:rPr>
              <w:t>Шиляев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>// Актуальные проблемы нефтегазовой геологии. - Москва, 2002. - С.28-</w:t>
            </w:r>
            <w:proofErr w:type="gramStart"/>
            <w:r w:rsidRPr="00EB1290">
              <w:rPr>
                <w:rFonts w:eastAsia="Times New Roman"/>
                <w:color w:val="auto"/>
              </w:rPr>
              <w:t>36:ил.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>Влияние геологических особенностей разреза на успешность поискового бурения на нефть в Самарском Поволжье</w:t>
            </w:r>
            <w:r w:rsidRPr="00EB1290">
              <w:rPr>
                <w:rFonts w:eastAsia="Times New Roman"/>
                <w:color w:val="auto"/>
              </w:rPr>
              <w:t xml:space="preserve"> / А. Г. Шашель [и др.]</w:t>
            </w:r>
            <w:r w:rsidRPr="00EB1290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С.194-201:ил.,табл.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EB1290">
              <w:rPr>
                <w:rFonts w:eastAsia="Times New Roman"/>
                <w:color w:val="auto"/>
              </w:rPr>
              <w:br/>
              <w:t xml:space="preserve">   Случаи неэффективности </w:t>
            </w:r>
            <w:proofErr w:type="spellStart"/>
            <w:r w:rsidRPr="00EB1290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пласта и их возможные геодинамические </w:t>
            </w:r>
            <w:proofErr w:type="gramStart"/>
            <w:r w:rsidRPr="00EB1290">
              <w:rPr>
                <w:rFonts w:eastAsia="Times New Roman"/>
                <w:color w:val="auto"/>
              </w:rPr>
              <w:t>корни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B1290">
              <w:rPr>
                <w:rFonts w:eastAsia="Times New Roman"/>
                <w:color w:val="auto"/>
              </w:rPr>
              <w:t>кынов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. залежи Белозер.-Чубов. месторождения, </w:t>
            </w:r>
            <w:proofErr w:type="spellStart"/>
            <w:r w:rsidRPr="00EB1290">
              <w:rPr>
                <w:rFonts w:eastAsia="Times New Roman"/>
                <w:color w:val="auto"/>
              </w:rPr>
              <w:t>Самар</w:t>
            </w:r>
            <w:proofErr w:type="spellEnd"/>
            <w:r w:rsidRPr="00EB1290">
              <w:rPr>
                <w:rFonts w:eastAsia="Times New Roman"/>
                <w:color w:val="auto"/>
              </w:rPr>
              <w:t>. обл.) / Н. А. Касьянова, М. Н. Сухов</w:t>
            </w:r>
            <w:r w:rsidRPr="00EB1290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194-196.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Евтюшин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EB1290">
              <w:rPr>
                <w:rFonts w:eastAsia="Times New Roman"/>
                <w:color w:val="auto"/>
              </w:rPr>
              <w:br/>
              <w:t xml:space="preserve">   Влияние подтопления на свойства грунтов площадок промышленных предприятий: (на примере инженер. корпуса з-да АвтоВАЗ) / А. С. </w:t>
            </w:r>
            <w:proofErr w:type="spellStart"/>
            <w:r w:rsidRPr="00EB1290">
              <w:rPr>
                <w:rFonts w:eastAsia="Times New Roman"/>
                <w:color w:val="auto"/>
              </w:rPr>
              <w:t>Евтюшин</w:t>
            </w:r>
            <w:proofErr w:type="spellEnd"/>
            <w:r w:rsidRPr="00EB1290">
              <w:rPr>
                <w:rFonts w:eastAsia="Times New Roman"/>
                <w:color w:val="auto"/>
              </w:rPr>
              <w:t>, А. А. Волошин</w:t>
            </w:r>
            <w:r w:rsidRPr="00EB129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B1290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чтения. - Москва, 2008. - Вып.10. - С.32-37: табл.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Подземные воды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г.Самары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EB1290">
              <w:rPr>
                <w:rFonts w:eastAsia="Times New Roman"/>
                <w:color w:val="auto"/>
              </w:rPr>
              <w:t>Чабаева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[и др.]</w:t>
            </w:r>
            <w:r w:rsidRPr="00EB129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B1290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чтения. - Москва, 2008. - Вып.10. - С.369-372: ил.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Валидов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М.Ф.</w:t>
            </w:r>
            <w:r w:rsidRPr="00EB1290">
              <w:rPr>
                <w:rFonts w:eastAsia="Times New Roman"/>
                <w:color w:val="auto"/>
              </w:rPr>
              <w:br/>
              <w:t xml:space="preserve">   Реализация трехмерной фациальной литолого-петрофизической модели месторождения Самарской области / М. Ф. </w:t>
            </w:r>
            <w:proofErr w:type="spellStart"/>
            <w:r w:rsidRPr="00EB1290">
              <w:rPr>
                <w:rFonts w:eastAsia="Times New Roman"/>
                <w:color w:val="auto"/>
              </w:rPr>
              <w:t>Валидов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146-</w:t>
            </w:r>
            <w:proofErr w:type="gramStart"/>
            <w:r w:rsidRPr="00EB1290">
              <w:rPr>
                <w:rFonts w:eastAsia="Times New Roman"/>
                <w:color w:val="auto"/>
              </w:rPr>
              <w:t>154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5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Рощин П.В.</w:t>
            </w:r>
            <w:r w:rsidRPr="00EB1290">
              <w:rPr>
                <w:rFonts w:eastAsia="Times New Roman"/>
                <w:color w:val="auto"/>
              </w:rPr>
              <w:br/>
              <w:t xml:space="preserve">   Эффективность изоляции высокопроницаемых каналов фильтрации </w:t>
            </w:r>
            <w:proofErr w:type="spellStart"/>
            <w:r w:rsidRPr="00EB1290">
              <w:rPr>
                <w:rFonts w:eastAsia="Times New Roman"/>
                <w:color w:val="auto"/>
              </w:rPr>
              <w:t>гелевыми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составами на основе сшитого </w:t>
            </w:r>
            <w:proofErr w:type="spellStart"/>
            <w:r w:rsidRPr="00EB1290">
              <w:rPr>
                <w:rFonts w:eastAsia="Times New Roman"/>
                <w:color w:val="auto"/>
              </w:rPr>
              <w:t>полиакриламида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на пласте Б2 / П. В. Рощин</w:t>
            </w:r>
            <w:r w:rsidRPr="00EB1290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260-</w:t>
            </w:r>
            <w:proofErr w:type="gramStart"/>
            <w:r w:rsidRPr="00EB1290">
              <w:rPr>
                <w:rFonts w:eastAsia="Times New Roman"/>
                <w:color w:val="auto"/>
              </w:rPr>
              <w:t>266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3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Ермолаева, Л.В.</w:t>
            </w:r>
            <w:r w:rsidRPr="00EB1290">
              <w:rPr>
                <w:rFonts w:eastAsia="Times New Roman"/>
                <w:color w:val="auto"/>
              </w:rPr>
              <w:br/>
              <w:t>   Влияние гидрогеологических условий нефтяных месторождений на целостность эксплуатационных колонн / Л. В. Ермолаева</w:t>
            </w:r>
            <w:r w:rsidRPr="00EB1290">
              <w:rPr>
                <w:rFonts w:eastAsia="Times New Roman"/>
                <w:color w:val="auto"/>
              </w:rPr>
              <w:br/>
              <w:t xml:space="preserve">// Гидрогеология и инженерная </w:t>
            </w:r>
            <w:proofErr w:type="spellStart"/>
            <w:r w:rsidRPr="00EB1290">
              <w:rPr>
                <w:rFonts w:eastAsia="Times New Roman"/>
                <w:color w:val="auto"/>
              </w:rPr>
              <w:t>геология.Геоэкология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и мониторинг геологической среды. - Томск, 2001. - С.27-</w:t>
            </w:r>
            <w:proofErr w:type="gramStart"/>
            <w:r w:rsidRPr="00EB1290">
              <w:rPr>
                <w:rFonts w:eastAsia="Times New Roman"/>
                <w:color w:val="auto"/>
              </w:rPr>
              <w:t>28:табл.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Губницкий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>, В.М.</w:t>
            </w:r>
            <w:r w:rsidRPr="00EB1290">
              <w:rPr>
                <w:rFonts w:eastAsia="Times New Roman"/>
                <w:color w:val="auto"/>
              </w:rPr>
              <w:br/>
              <w:t xml:space="preserve">   Анализ результатов </w:t>
            </w:r>
            <w:proofErr w:type="spellStart"/>
            <w:r w:rsidRPr="00EB1290">
              <w:rPr>
                <w:rFonts w:eastAsia="Times New Roman"/>
                <w:color w:val="auto"/>
              </w:rPr>
              <w:t>битумопоисковых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работ в северо-восточных районах Самарской области / В. М. </w:t>
            </w:r>
            <w:proofErr w:type="spellStart"/>
            <w:r w:rsidRPr="00EB1290">
              <w:rPr>
                <w:rFonts w:eastAsia="Times New Roman"/>
                <w:color w:val="auto"/>
              </w:rPr>
              <w:t>Губницкий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EB1290">
              <w:rPr>
                <w:rFonts w:eastAsia="Times New Roman"/>
                <w:color w:val="auto"/>
              </w:rPr>
              <w:t>Долинин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С.104-106:ил.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Фотин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>, А.П.</w:t>
            </w:r>
            <w:r w:rsidRPr="00EB129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1290">
              <w:rPr>
                <w:rFonts w:eastAsia="Times New Roman"/>
                <w:color w:val="auto"/>
              </w:rPr>
              <w:t>Палео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EB1290">
              <w:rPr>
                <w:rFonts w:eastAsia="Times New Roman"/>
                <w:color w:val="auto"/>
              </w:rPr>
              <w:t>петромагнетизм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верхнепермских и мезозойских отложений юга Самарского Заволжья / А. П. </w:t>
            </w:r>
            <w:proofErr w:type="spellStart"/>
            <w:r w:rsidRPr="00EB1290">
              <w:rPr>
                <w:rFonts w:eastAsia="Times New Roman"/>
                <w:color w:val="auto"/>
              </w:rPr>
              <w:t>Фотин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>// Геологи XXI века. - Саратов, 2002. - С.161-</w:t>
            </w:r>
            <w:proofErr w:type="gramStart"/>
            <w:r w:rsidRPr="00EB1290">
              <w:rPr>
                <w:rFonts w:eastAsia="Times New Roman"/>
                <w:color w:val="auto"/>
              </w:rPr>
              <w:t>163:ил.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Силурийский возраст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динамометаморфизма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в основании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надвигов в Самарской зоне Южного Урала: геол. следствия</w:t>
            </w:r>
            <w:r w:rsidRPr="00EB1290">
              <w:rPr>
                <w:rFonts w:eastAsia="Times New Roman"/>
                <w:color w:val="auto"/>
              </w:rPr>
              <w:t xml:space="preserve"> / Е. В. Пушкарев [и др.]</w:t>
            </w:r>
            <w:r w:rsidRPr="00EB1290">
              <w:rPr>
                <w:rFonts w:eastAsia="Times New Roman"/>
                <w:color w:val="auto"/>
              </w:rPr>
              <w:br/>
              <w:t>// Метаморфизм и геодинамика. - Екатеринбург, 2006. - С. 89-</w:t>
            </w:r>
            <w:proofErr w:type="gramStart"/>
            <w:r w:rsidRPr="00EB1290">
              <w:rPr>
                <w:rFonts w:eastAsia="Times New Roman"/>
                <w:color w:val="auto"/>
              </w:rPr>
              <w:t>92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12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>Непрерывный мониторинг качества нефтяного сырья НПЗ - основа рациональной переработки</w:t>
            </w:r>
            <w:r w:rsidRPr="00EB1290">
              <w:rPr>
                <w:rFonts w:eastAsia="Times New Roman"/>
                <w:color w:val="auto"/>
              </w:rPr>
              <w:t xml:space="preserve"> / О. М. </w:t>
            </w:r>
            <w:proofErr w:type="spellStart"/>
            <w:r w:rsidRPr="00EB1290">
              <w:rPr>
                <w:rFonts w:eastAsia="Times New Roman"/>
                <w:color w:val="auto"/>
              </w:rPr>
              <w:t>Елашева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[и др.]</w:t>
            </w:r>
            <w:r w:rsidRPr="00EB1290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С.89-93: </w:t>
            </w:r>
            <w:proofErr w:type="gramStart"/>
            <w:r w:rsidRPr="00EB1290">
              <w:rPr>
                <w:rFonts w:eastAsia="Times New Roman"/>
                <w:color w:val="auto"/>
              </w:rPr>
              <w:t>ил.,</w:t>
            </w:r>
            <w:proofErr w:type="spellStart"/>
            <w:r w:rsidRPr="00EB1290">
              <w:rPr>
                <w:rFonts w:eastAsia="Times New Roman"/>
                <w:color w:val="auto"/>
              </w:rPr>
              <w:t>табл</w:t>
            </w:r>
            <w:proofErr w:type="spellEnd"/>
            <w:r w:rsidRPr="00EB1290">
              <w:rPr>
                <w:rFonts w:eastAsia="Times New Roman"/>
                <w:color w:val="auto"/>
              </w:rPr>
              <w:t>.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2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Антонюк О.В.</w:t>
            </w:r>
            <w:r w:rsidRPr="00EB1290">
              <w:rPr>
                <w:rFonts w:eastAsia="Times New Roman"/>
                <w:color w:val="auto"/>
              </w:rPr>
              <w:br/>
              <w:t xml:space="preserve">   Детальное литолого-петрографическое исследование керна </w:t>
            </w:r>
            <w:proofErr w:type="spellStart"/>
            <w:r w:rsidRPr="00EB1290">
              <w:rPr>
                <w:rFonts w:eastAsia="Times New Roman"/>
                <w:color w:val="auto"/>
              </w:rPr>
              <w:t>Новотомышевской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скважины № 11 (Жигулёвский вал) / О. В. Антонюк</w:t>
            </w:r>
            <w:r w:rsidRPr="00EB1290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</w:t>
            </w:r>
            <w:proofErr w:type="spellStart"/>
            <w:r w:rsidRPr="00EB1290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". - Пермь, 2009. - С.20-28: ил.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Куранов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П.Н.</w:t>
            </w:r>
            <w:r w:rsidRPr="00EB1290">
              <w:rPr>
                <w:rFonts w:eastAsia="Times New Roman"/>
                <w:color w:val="auto"/>
              </w:rPr>
              <w:br/>
              <w:t xml:space="preserve">   Региональная модель влияния закачки попутных вод на геологическую среду Самарской области / П. Н. </w:t>
            </w:r>
            <w:proofErr w:type="spellStart"/>
            <w:r w:rsidRPr="00EB1290">
              <w:rPr>
                <w:rFonts w:eastAsia="Times New Roman"/>
                <w:color w:val="auto"/>
              </w:rPr>
              <w:t>Куранов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С.429-431: табл.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>Результаты комплексного радиационно-гигиенического обследования объектов ОАО "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Самаранефтегаз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>"</w:t>
            </w:r>
            <w:r w:rsidRPr="00EB1290">
              <w:rPr>
                <w:rFonts w:eastAsia="Times New Roman"/>
                <w:color w:val="auto"/>
              </w:rPr>
              <w:t xml:space="preserve"> / В. А. Венков [и др.]</w:t>
            </w:r>
            <w:r w:rsidRPr="00EB1290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С.248-249.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Гусева Л.В.</w:t>
            </w:r>
            <w:r w:rsidRPr="00EB1290">
              <w:rPr>
                <w:rFonts w:eastAsia="Times New Roman"/>
                <w:color w:val="auto"/>
              </w:rPr>
              <w:br/>
              <w:t xml:space="preserve">   Ископаемые носороги в фондах Самарского областного историко-краеведческого музея им. </w:t>
            </w:r>
            <w:proofErr w:type="spellStart"/>
            <w:r w:rsidRPr="00EB1290">
              <w:rPr>
                <w:rFonts w:eastAsia="Times New Roman"/>
                <w:color w:val="auto"/>
              </w:rPr>
              <w:t>П.В.Алабина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Л. В. Гусева, Д. В. Варенов, Т. В. Варенова</w:t>
            </w:r>
            <w:r w:rsidRPr="00EB1290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129-</w:t>
            </w:r>
            <w:proofErr w:type="gramStart"/>
            <w:r w:rsidRPr="00EB1290">
              <w:rPr>
                <w:rFonts w:eastAsia="Times New Roman"/>
                <w:color w:val="auto"/>
              </w:rPr>
              <w:t>135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с.132.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Ермакова Ю.В.</w:t>
            </w:r>
            <w:r w:rsidRPr="00EB1290">
              <w:rPr>
                <w:rFonts w:eastAsia="Times New Roman"/>
                <w:color w:val="auto"/>
              </w:rPr>
              <w:br/>
              <w:t xml:space="preserve">   Зональное расчленение пограничных отложений </w:t>
            </w:r>
            <w:proofErr w:type="spellStart"/>
            <w:r w:rsidRPr="00EB1290">
              <w:rPr>
                <w:rFonts w:eastAsia="Times New Roman"/>
                <w:color w:val="auto"/>
              </w:rPr>
              <w:t>касимовского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и гжельского ярусов (верхний карбон) карьера Яблоневый овраг (Самарская Лука) по конодонтам / Ю. В. Ермакова, А. Н. </w:t>
            </w:r>
            <w:proofErr w:type="spellStart"/>
            <w:r w:rsidRPr="00EB1290">
              <w:rPr>
                <w:rFonts w:eastAsia="Times New Roman"/>
                <w:color w:val="auto"/>
              </w:rPr>
              <w:t>Реймерс</w:t>
            </w:r>
            <w:proofErr w:type="spellEnd"/>
            <w:r w:rsidRPr="00EB1290">
              <w:rPr>
                <w:rFonts w:eastAsia="Times New Roman"/>
                <w:color w:val="auto"/>
              </w:rPr>
              <w:t>, А. С. Алексеев</w:t>
            </w:r>
            <w:r w:rsidRPr="00EB1290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EB1290">
              <w:rPr>
                <w:rFonts w:eastAsia="Times New Roman"/>
                <w:color w:val="auto"/>
              </w:rPr>
              <w:t>России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EB1290">
              <w:rPr>
                <w:rFonts w:eastAsia="Times New Roman"/>
                <w:color w:val="auto"/>
              </w:rPr>
              <w:t>гео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EB1290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EB1290">
              <w:rPr>
                <w:rFonts w:eastAsia="Times New Roman"/>
                <w:color w:val="auto"/>
              </w:rPr>
              <w:t>. - Санкт-Петербург, 2012. - С. 89-</w:t>
            </w:r>
            <w:proofErr w:type="gramStart"/>
            <w:r w:rsidRPr="00EB1290">
              <w:rPr>
                <w:rFonts w:eastAsia="Times New Roman"/>
                <w:color w:val="auto"/>
              </w:rPr>
              <w:t>91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с. 91.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Уникальные находки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темноспондильных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амфибий в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вохминском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горизонте (нижний триас) Общего Сырта</w:t>
            </w:r>
            <w:r w:rsidRPr="00EB1290">
              <w:rPr>
                <w:rFonts w:eastAsia="Times New Roman"/>
                <w:color w:val="auto"/>
              </w:rPr>
              <w:t xml:space="preserve"> / Т. М. Козинцева [и др.]</w:t>
            </w:r>
            <w:r w:rsidRPr="00EB1290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70-73: ил. - Рез. англ.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с. 72.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Новые находки ископаемой флоры в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байосе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Самарского Заволжья</w:t>
            </w:r>
            <w:r w:rsidRPr="00EB1290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EB1290">
              <w:rPr>
                <w:rFonts w:eastAsia="Times New Roman"/>
                <w:color w:val="auto"/>
              </w:rPr>
              <w:t>Горденко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[и др.]</w:t>
            </w:r>
            <w:r w:rsidRPr="00EB1290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74-81: ил. - Рез. англ.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с. 78-79.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Иванова М.А.</w:t>
            </w:r>
            <w:r w:rsidRPr="00EB1290">
              <w:rPr>
                <w:rFonts w:eastAsia="Times New Roman"/>
                <w:color w:val="auto"/>
              </w:rPr>
              <w:br/>
              <w:t xml:space="preserve">   Палеонтологические находки песчаной косы </w:t>
            </w:r>
            <w:proofErr w:type="spellStart"/>
            <w:r w:rsidRPr="00EB1290">
              <w:rPr>
                <w:rFonts w:eastAsia="Times New Roman"/>
                <w:color w:val="auto"/>
              </w:rPr>
              <w:t>Тунгуз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и ее окрестностей в коллекциях Тольяттинского краеведческого музея (ТКМ) / М. А. Иванова, Л. Н. </w:t>
            </w:r>
            <w:proofErr w:type="spellStart"/>
            <w:r w:rsidRPr="00EB1290">
              <w:rPr>
                <w:rFonts w:eastAsia="Times New Roman"/>
                <w:color w:val="auto"/>
              </w:rPr>
              <w:t>Любославова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</w:t>
            </w:r>
            <w:r w:rsidRPr="00EB1290">
              <w:rPr>
                <w:rFonts w:eastAsia="Times New Roman"/>
                <w:color w:val="auto"/>
              </w:rPr>
              <w:lastRenderedPageBreak/>
              <w:t xml:space="preserve">роль музеев в их изучении и охране. - Кунгур, 2013. - С. 102-103. - Рез. англ.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с. 103.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Варенов, Д.В.</w:t>
            </w:r>
            <w:r w:rsidRPr="00EB1290">
              <w:rPr>
                <w:rFonts w:eastAsia="Times New Roman"/>
                <w:color w:val="auto"/>
              </w:rPr>
              <w:br/>
              <w:t xml:space="preserve">   Редкие и уникальные палеонтологические находки в палеоэкологической экспозиции Самарского областного историко-краеведческого музея им. </w:t>
            </w:r>
            <w:proofErr w:type="spellStart"/>
            <w:r w:rsidRPr="00EB1290">
              <w:rPr>
                <w:rFonts w:eastAsia="Times New Roman"/>
                <w:color w:val="auto"/>
              </w:rPr>
              <w:t>П.В.Алабина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Д. В. Варенов, Т. В. Варенова, Л. В. Гусева</w:t>
            </w:r>
            <w:r w:rsidRPr="00EB1290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Саратов, 2012. - С. 221-230: ил.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с. 229-230.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Флора казанского яруса местонахождения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Исаклы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(Самарская область) как отражение гидрофильных растительных сообществ середины пермского периода</w:t>
            </w:r>
            <w:r w:rsidRPr="00EB1290">
              <w:rPr>
                <w:rFonts w:eastAsia="Times New Roman"/>
                <w:color w:val="auto"/>
              </w:rPr>
              <w:t xml:space="preserve"> / С. В. Наугольных [и др.]</w:t>
            </w:r>
            <w:r w:rsidRPr="00EB1290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98-</w:t>
            </w:r>
            <w:proofErr w:type="gramStart"/>
            <w:r w:rsidRPr="00EB1290">
              <w:rPr>
                <w:rFonts w:eastAsia="Times New Roman"/>
                <w:color w:val="auto"/>
              </w:rPr>
              <w:t>112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с. 101-102.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Бортников М.П.</w:t>
            </w:r>
            <w:r w:rsidRPr="00EB1290">
              <w:rPr>
                <w:rFonts w:eastAsia="Times New Roman"/>
                <w:color w:val="auto"/>
              </w:rPr>
              <w:br/>
              <w:t>   Геология и горючие полезные ископаемые мезо-кайнозойских отложений Самарской области / М. П. Бортников, В. В. Гусев</w:t>
            </w:r>
            <w:r w:rsidRPr="00EB1290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B1290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74-75. - </w:t>
            </w:r>
            <w:proofErr w:type="spellStart"/>
            <w:proofErr w:type="gram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Галимов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>, А.Г.</w:t>
            </w:r>
            <w:r w:rsidRPr="00EB1290">
              <w:rPr>
                <w:rFonts w:eastAsia="Times New Roman"/>
                <w:color w:val="auto"/>
              </w:rPr>
              <w:br/>
              <w:t xml:space="preserve">   Схема тектонического строения </w:t>
            </w:r>
            <w:proofErr w:type="spellStart"/>
            <w:r w:rsidRPr="00EB1290">
              <w:rPr>
                <w:rFonts w:eastAsia="Times New Roman"/>
                <w:color w:val="auto"/>
              </w:rPr>
              <w:t>дорифейского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фундамента юго-восточной части Волго-Уральской </w:t>
            </w:r>
            <w:proofErr w:type="spellStart"/>
            <w:r w:rsidRPr="00EB1290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EB1290">
              <w:rPr>
                <w:rFonts w:eastAsia="Times New Roman"/>
                <w:color w:val="auto"/>
              </w:rPr>
              <w:t>Галимов</w:t>
            </w:r>
            <w:proofErr w:type="spellEnd"/>
            <w:r w:rsidRPr="00EB1290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EB129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45-48. - Текст </w:t>
            </w:r>
            <w:proofErr w:type="spellStart"/>
            <w:r w:rsidRPr="00EB1290">
              <w:rPr>
                <w:rFonts w:eastAsia="Times New Roman"/>
                <w:color w:val="auto"/>
              </w:rPr>
              <w:t>парал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EB1290">
              <w:rPr>
                <w:rFonts w:eastAsia="Times New Roman"/>
                <w:color w:val="auto"/>
              </w:rPr>
              <w:t>рус.,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EB129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290">
              <w:rPr>
                <w:rFonts w:eastAsia="Times New Roman"/>
                <w:color w:val="auto"/>
              </w:rPr>
              <w:t>.: 7 назв.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   </w:t>
            </w:r>
            <w:r w:rsidRPr="00EB1290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сеноманских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эласмобранхиях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Pisces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Chondrichthyes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) в базальном горизонте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турона</w:t>
            </w:r>
            <w:proofErr w:type="spellEnd"/>
            <w:r w:rsidRPr="00EB1290">
              <w:rPr>
                <w:rFonts w:eastAsia="Times New Roman"/>
                <w:b/>
                <w:bCs/>
                <w:color w:val="auto"/>
              </w:rPr>
              <w:t xml:space="preserve"> Самарского </w:t>
            </w:r>
            <w:proofErr w:type="spellStart"/>
            <w:r w:rsidRPr="00EB1290">
              <w:rPr>
                <w:rFonts w:eastAsia="Times New Roman"/>
                <w:b/>
                <w:bCs/>
                <w:color w:val="auto"/>
              </w:rPr>
              <w:t>Предволжья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А. В. Бирюков [и др.]</w:t>
            </w:r>
            <w:r w:rsidRPr="00EB1290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EB1290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178-179.</w:t>
            </w:r>
          </w:p>
        </w:tc>
      </w:tr>
      <w:tr w:rsidR="00EB1290" w:rsidRPr="00EB129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</w:p>
        </w:tc>
      </w:tr>
      <w:tr w:rsidR="00EB1290" w:rsidRPr="00EB1290" w:rsidTr="00EB1290">
        <w:trPr>
          <w:tblCellSpacing w:w="15" w:type="dxa"/>
        </w:trPr>
        <w:tc>
          <w:tcPr>
            <w:tcW w:w="438" w:type="pct"/>
            <w:hideMark/>
          </w:tcPr>
          <w:p w:rsidR="00EB1290" w:rsidRPr="00EB1290" w:rsidRDefault="00EB1290" w:rsidP="00EB1290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3</w:t>
            </w:r>
            <w:r>
              <w:rPr>
                <w:rFonts w:eastAsia="Times New Roman"/>
                <w:color w:val="auto"/>
              </w:rPr>
              <w:t>0</w:t>
            </w:r>
            <w:bookmarkStart w:id="0" w:name="_GoBack"/>
            <w:bookmarkEnd w:id="0"/>
          </w:p>
        </w:tc>
        <w:tc>
          <w:tcPr>
            <w:tcW w:w="879" w:type="pct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EB1290" w:rsidRPr="00EB1290" w:rsidRDefault="00EB1290" w:rsidP="0027321D">
            <w:pPr>
              <w:rPr>
                <w:rFonts w:eastAsia="Times New Roman"/>
                <w:color w:val="auto"/>
              </w:rPr>
            </w:pPr>
            <w:r w:rsidRPr="00EB1290">
              <w:rPr>
                <w:rFonts w:eastAsia="Times New Roman"/>
                <w:b/>
                <w:bCs/>
                <w:color w:val="auto"/>
              </w:rPr>
              <w:t>Коромыслова, А.В.</w:t>
            </w:r>
            <w:r w:rsidRPr="00EB1290">
              <w:rPr>
                <w:rFonts w:eastAsia="Times New Roman"/>
                <w:color w:val="auto"/>
              </w:rPr>
              <w:br/>
              <w:t xml:space="preserve">   Палеозойские </w:t>
            </w:r>
            <w:proofErr w:type="gramStart"/>
            <w:r w:rsidRPr="00EB1290">
              <w:rPr>
                <w:rFonts w:eastAsia="Times New Roman"/>
                <w:color w:val="auto"/>
              </w:rPr>
              <w:t>мшанки :</w:t>
            </w:r>
            <w:proofErr w:type="gramEnd"/>
            <w:r w:rsidRPr="00EB1290">
              <w:rPr>
                <w:rFonts w:eastAsia="Times New Roman"/>
                <w:color w:val="auto"/>
              </w:rPr>
              <w:t xml:space="preserve"> перспективы исследования методом рентгеновской компьютерной </w:t>
            </w:r>
            <w:proofErr w:type="spellStart"/>
            <w:r w:rsidRPr="00EB1290">
              <w:rPr>
                <w:rFonts w:eastAsia="Times New Roman"/>
                <w:color w:val="auto"/>
              </w:rPr>
              <w:t>микротомографии</w:t>
            </w:r>
            <w:proofErr w:type="spellEnd"/>
            <w:r w:rsidRPr="00EB1290">
              <w:rPr>
                <w:rFonts w:eastAsia="Times New Roman"/>
                <w:color w:val="auto"/>
              </w:rPr>
              <w:t xml:space="preserve"> / А. В. Коромыслова, П. В. Федоров, 3. А. Толоконникова</w:t>
            </w:r>
            <w:r w:rsidRPr="00EB1290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75-77 : ил.</w:t>
            </w:r>
          </w:p>
        </w:tc>
      </w:tr>
    </w:tbl>
    <w:p w:rsidR="00EB1290" w:rsidRPr="00EB1290" w:rsidRDefault="00EB1290" w:rsidP="00EB1290">
      <w:pPr>
        <w:rPr>
          <w:rFonts w:eastAsia="Times New Roman"/>
          <w:color w:val="auto"/>
        </w:rPr>
      </w:pPr>
    </w:p>
    <w:p w:rsidR="00940A6D" w:rsidRPr="00EB1290" w:rsidRDefault="00940A6D">
      <w:pPr>
        <w:rPr>
          <w:color w:val="auto"/>
        </w:rPr>
      </w:pPr>
    </w:p>
    <w:sectPr w:rsidR="00940A6D" w:rsidRPr="00EB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90"/>
    <w:rsid w:val="00577F1D"/>
    <w:rsid w:val="00940A6D"/>
    <w:rsid w:val="00960303"/>
    <w:rsid w:val="00EB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B8783-4B8D-465C-A046-F5FBFF43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29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B12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29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1254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2020-04-29T08:35:00Z</dcterms:created>
  <dcterms:modified xsi:type="dcterms:W3CDTF">2020-04-29T08:44:00Z</dcterms:modified>
</cp:coreProperties>
</file>