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20C" w:rsidRDefault="00ED320C" w:rsidP="00ED320C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M-37</w:t>
      </w:r>
    </w:p>
    <w:p w:rsidR="00ED320C" w:rsidRDefault="00ED320C" w:rsidP="00ED320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ED320C" w:rsidRPr="00ED320C" w:rsidRDefault="00ED320C" w:rsidP="00ED320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M-37-XVII; N-37-XXXII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   </w:t>
            </w: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Палеопочвы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девона Центрального девонского </w:t>
            </w:r>
            <w:proofErr w:type="gramStart"/>
            <w:r w:rsidRPr="00ED320C">
              <w:rPr>
                <w:rFonts w:eastAsia="Times New Roman"/>
                <w:b/>
                <w:bCs/>
                <w:color w:val="auto"/>
              </w:rPr>
              <w:t>поля :</w:t>
            </w:r>
            <w:proofErr w:type="gramEnd"/>
            <w:r w:rsidRPr="00ED320C">
              <w:rPr>
                <w:rFonts w:eastAsia="Times New Roman"/>
                <w:b/>
                <w:bCs/>
                <w:color w:val="auto"/>
              </w:rPr>
              <w:t xml:space="preserve"> морфология, минералогия, геохимия</w:t>
            </w:r>
            <w:r w:rsidRPr="00ED320C">
              <w:rPr>
                <w:rFonts w:eastAsia="Times New Roman"/>
                <w:color w:val="auto"/>
              </w:rPr>
              <w:t xml:space="preserve"> / А. О. Алексеев [и др.]</w:t>
            </w:r>
            <w:r w:rsidRPr="00ED320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D320C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- 2012. - Москва, 2012. - С. 5.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Назарова В.М.</w:t>
            </w:r>
            <w:r w:rsidRPr="00ED320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320C">
              <w:rPr>
                <w:rFonts w:eastAsia="Times New Roman"/>
                <w:color w:val="auto"/>
              </w:rPr>
              <w:t>Конодонтовая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характеристика </w:t>
            </w:r>
            <w:proofErr w:type="spellStart"/>
            <w:r w:rsidRPr="00ED320C">
              <w:rPr>
                <w:rFonts w:eastAsia="Times New Roman"/>
                <w:color w:val="auto"/>
              </w:rPr>
              <w:t>мосоловского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горизонта (средний девон) западной части Воронежской </w:t>
            </w:r>
            <w:proofErr w:type="spellStart"/>
            <w:r w:rsidRPr="00ED320C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/ В. М. Назарова, Л. И. Кононова</w:t>
            </w:r>
            <w:r w:rsidRPr="00ED320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D320C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- 2012. - Москва, 2012. - С. 47.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Юганов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ED320C">
              <w:rPr>
                <w:rFonts w:eastAsia="Times New Roman"/>
                <w:color w:val="auto"/>
              </w:rPr>
              <w:br/>
              <w:t xml:space="preserve">   Вопросы прогнозирования и поисков промышленных золоторудных объектов в обломочных породах </w:t>
            </w:r>
            <w:proofErr w:type="spellStart"/>
            <w:r w:rsidRPr="00ED320C">
              <w:rPr>
                <w:rFonts w:eastAsia="Times New Roman"/>
                <w:color w:val="auto"/>
              </w:rPr>
              <w:t>Старооскольского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железорудного района КМА / С. С. </w:t>
            </w:r>
            <w:proofErr w:type="spellStart"/>
            <w:r w:rsidRPr="00ED320C">
              <w:rPr>
                <w:rFonts w:eastAsia="Times New Roman"/>
                <w:color w:val="auto"/>
              </w:rPr>
              <w:t>Юганов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, Л. Д. </w:t>
            </w:r>
            <w:proofErr w:type="spellStart"/>
            <w:r w:rsidRPr="00ED320C">
              <w:rPr>
                <w:rFonts w:eastAsia="Times New Roman"/>
                <w:color w:val="auto"/>
              </w:rPr>
              <w:t>Оникиенко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124-125.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Юганов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ED320C">
              <w:rPr>
                <w:rFonts w:eastAsia="Times New Roman"/>
                <w:color w:val="auto"/>
              </w:rPr>
              <w:br/>
              <w:t xml:space="preserve">   Условия образования и пространственное размещение золотосодержащего пирита в обломочных породах </w:t>
            </w:r>
            <w:proofErr w:type="spellStart"/>
            <w:r w:rsidRPr="00ED320C">
              <w:rPr>
                <w:rFonts w:eastAsia="Times New Roman"/>
                <w:color w:val="auto"/>
              </w:rPr>
              <w:t>Старооскольского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района КМА / С. С. </w:t>
            </w:r>
            <w:proofErr w:type="spellStart"/>
            <w:r w:rsidRPr="00ED320C">
              <w:rPr>
                <w:rFonts w:eastAsia="Times New Roman"/>
                <w:color w:val="auto"/>
              </w:rPr>
              <w:t>Юганов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ED320C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131-132.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M-36; M-37; N-37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Никулин И.И.</w:t>
            </w:r>
            <w:r w:rsidRPr="00ED320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320C">
              <w:rPr>
                <w:rFonts w:eastAsia="Times New Roman"/>
                <w:color w:val="auto"/>
              </w:rPr>
              <w:t>Лептогематит-наноразмерный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гематит в коре выветривания железистых кварцитов Курской магнитной аномалии / И. И. Никулин</w:t>
            </w:r>
            <w:r w:rsidRPr="00ED320C">
              <w:rPr>
                <w:rFonts w:eastAsia="Times New Roman"/>
                <w:color w:val="auto"/>
              </w:rPr>
              <w:br/>
              <w:t>// Федоровская сессия 2016. - Санкт-Петербург, 2016. - С. 151-</w:t>
            </w:r>
            <w:proofErr w:type="gramStart"/>
            <w:r w:rsidRPr="00ED320C">
              <w:rPr>
                <w:rFonts w:eastAsia="Times New Roman"/>
                <w:color w:val="auto"/>
              </w:rPr>
              <w:t>152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с. 152.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Кошелева М.Н.</w:t>
            </w:r>
            <w:r w:rsidRPr="00ED320C">
              <w:rPr>
                <w:rFonts w:eastAsia="Times New Roman"/>
                <w:color w:val="auto"/>
              </w:rPr>
              <w:br/>
              <w:t xml:space="preserve">   Акцессорные минералы </w:t>
            </w:r>
            <w:proofErr w:type="spellStart"/>
            <w:r w:rsidRPr="00ED320C">
              <w:rPr>
                <w:rFonts w:eastAsia="Times New Roman"/>
                <w:color w:val="auto"/>
              </w:rPr>
              <w:t>межрудных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сланцев Лебединского железорудного месторождения КМА / М. Н. Кошелева, В. С. Кузнецов</w:t>
            </w:r>
            <w:r w:rsidRPr="00ED320C">
              <w:rPr>
                <w:rFonts w:eastAsia="Times New Roman"/>
                <w:color w:val="auto"/>
              </w:rPr>
              <w:br/>
            </w:r>
            <w:r w:rsidRPr="00ED320C">
              <w:rPr>
                <w:rFonts w:eastAsia="Times New Roman"/>
                <w:color w:val="auto"/>
              </w:rPr>
              <w:lastRenderedPageBreak/>
              <w:t xml:space="preserve">// Металлогения древних и современных океанов-2015. Месторождения океанических </w:t>
            </w:r>
            <w:proofErr w:type="gramStart"/>
            <w:r w:rsidRPr="00ED320C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83-</w:t>
            </w:r>
            <w:proofErr w:type="gramStart"/>
            <w:r w:rsidRPr="00ED320C">
              <w:rPr>
                <w:rFonts w:eastAsia="Times New Roman"/>
                <w:color w:val="auto"/>
              </w:rPr>
              <w:t>86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с. 86.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Г23022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Кузнецов В.С.</w:t>
            </w:r>
            <w:r w:rsidRPr="00ED320C">
              <w:rPr>
                <w:rFonts w:eastAsia="Times New Roman"/>
                <w:color w:val="auto"/>
              </w:rPr>
              <w:br/>
              <w:t xml:space="preserve">   Изотопный состав свинца в сульфидах Лебединского месторождения / В. С. Кузнецов, В. М. </w:t>
            </w:r>
            <w:proofErr w:type="spellStart"/>
            <w:r w:rsidRPr="00ED320C">
              <w:rPr>
                <w:rFonts w:eastAsia="Times New Roman"/>
                <w:color w:val="auto"/>
              </w:rPr>
              <w:t>Саватенков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2012. - С. 170-</w:t>
            </w:r>
            <w:proofErr w:type="gramStart"/>
            <w:r w:rsidRPr="00ED320C">
              <w:rPr>
                <w:rFonts w:eastAsia="Times New Roman"/>
                <w:color w:val="auto"/>
              </w:rPr>
              <w:t>171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3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M-37-X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Г23049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Кутилина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ED320C">
              <w:rPr>
                <w:rFonts w:eastAsia="Times New Roman"/>
                <w:color w:val="auto"/>
              </w:rPr>
              <w:br/>
              <w:t xml:space="preserve">   Эколого-геологические аспекты расчета ЗСО </w:t>
            </w:r>
            <w:proofErr w:type="gramStart"/>
            <w:r w:rsidRPr="00ED320C">
              <w:rPr>
                <w:rFonts w:eastAsia="Times New Roman"/>
                <w:color w:val="auto"/>
              </w:rPr>
              <w:t>водозаборов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(на примере водозабора ст. Давыдовка) / О. В. </w:t>
            </w:r>
            <w:proofErr w:type="spellStart"/>
            <w:r w:rsidRPr="00ED320C">
              <w:rPr>
                <w:rFonts w:eastAsia="Times New Roman"/>
                <w:color w:val="auto"/>
              </w:rPr>
              <w:t>Кутилина</w:t>
            </w:r>
            <w:proofErr w:type="spellEnd"/>
            <w:r w:rsidRPr="00ED320C">
              <w:rPr>
                <w:rFonts w:eastAsia="Times New Roman"/>
                <w:color w:val="auto"/>
              </w:rPr>
              <w:t>, А. А. Валяльщиков</w:t>
            </w:r>
            <w:r w:rsidRPr="00ED320C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 . - Петрозаводск, 2012. - С. 74-76. - </w:t>
            </w:r>
            <w:proofErr w:type="spellStart"/>
            <w:proofErr w:type="gram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N-36-XXXVI; M-37-VIII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Г23109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ED320C">
              <w:rPr>
                <w:rFonts w:eastAsia="Times New Roman"/>
                <w:color w:val="auto"/>
              </w:rPr>
              <w:br/>
              <w:t xml:space="preserve">   Золото в коре выветривания железистых кварцитов Михайловского и </w:t>
            </w:r>
            <w:proofErr w:type="spellStart"/>
            <w:r w:rsidRPr="00ED320C">
              <w:rPr>
                <w:rFonts w:eastAsia="Times New Roman"/>
                <w:color w:val="auto"/>
              </w:rPr>
              <w:t>Старооскольского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железорудных районов КМА (Центральная Россия) / Н. М. </w:t>
            </w:r>
            <w:proofErr w:type="spellStart"/>
            <w:r w:rsidRPr="00ED320C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ED320C">
              <w:rPr>
                <w:rFonts w:eastAsia="Times New Roman"/>
                <w:color w:val="auto"/>
              </w:rPr>
              <w:t>Понамарёва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 xml:space="preserve">// Золото </w:t>
            </w:r>
            <w:proofErr w:type="spellStart"/>
            <w:r w:rsidRPr="00ED320C">
              <w:rPr>
                <w:rFonts w:eastAsia="Times New Roman"/>
                <w:color w:val="auto"/>
              </w:rPr>
              <w:t>Фенноскандинавского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щита. - Петрозаводск, 2013. - С. 188-</w:t>
            </w:r>
            <w:proofErr w:type="gramStart"/>
            <w:r w:rsidRPr="00ED320C">
              <w:rPr>
                <w:rFonts w:eastAsia="Times New Roman"/>
                <w:color w:val="auto"/>
              </w:rPr>
              <w:t>191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7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Кошелева М.Н.</w:t>
            </w:r>
            <w:r w:rsidRPr="00ED320C">
              <w:rPr>
                <w:rFonts w:eastAsia="Times New Roman"/>
                <w:color w:val="auto"/>
              </w:rPr>
              <w:br/>
              <w:t xml:space="preserve">   Особенности минерального состава </w:t>
            </w:r>
            <w:proofErr w:type="spellStart"/>
            <w:r w:rsidRPr="00ED320C">
              <w:rPr>
                <w:rFonts w:eastAsia="Times New Roman"/>
                <w:color w:val="auto"/>
              </w:rPr>
              <w:t>межрудных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сланцев Лебединского железорудного месторождения КМА / М. Н. Кошелева, В. С. Кузнецов</w:t>
            </w:r>
            <w:r w:rsidRPr="00ED320C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128-</w:t>
            </w:r>
            <w:proofErr w:type="gramStart"/>
            <w:r w:rsidRPr="00ED320C">
              <w:rPr>
                <w:rFonts w:eastAsia="Times New Roman"/>
                <w:color w:val="auto"/>
              </w:rPr>
              <w:t>130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4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M-37-X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   </w:t>
            </w:r>
            <w:r w:rsidRPr="00ED320C">
              <w:rPr>
                <w:rFonts w:eastAsia="Times New Roman"/>
                <w:b/>
                <w:bCs/>
                <w:color w:val="auto"/>
              </w:rPr>
              <w:t xml:space="preserve">Определение индивидуального возраста позднеплейстоценовых лошадей </w:t>
            </w: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Equus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caballus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Дивногорье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9, Воронежская область) по микроструктуре зубного цемента</w:t>
            </w:r>
            <w:r w:rsidRPr="00ED320C">
              <w:rPr>
                <w:rFonts w:eastAsia="Times New Roman"/>
                <w:color w:val="auto"/>
              </w:rPr>
              <w:t xml:space="preserve"> / Н. Е. </w:t>
            </w:r>
            <w:proofErr w:type="spellStart"/>
            <w:r w:rsidRPr="00ED320C">
              <w:rPr>
                <w:rFonts w:eastAsia="Times New Roman"/>
                <w:color w:val="auto"/>
              </w:rPr>
              <w:t>Прилепская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[и др.]</w:t>
            </w:r>
            <w:r w:rsidRPr="00ED320C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ED320C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204-205 : ил.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M-37-V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Возняк, А.А.</w:t>
            </w:r>
            <w:r w:rsidRPr="00ED320C">
              <w:rPr>
                <w:rFonts w:eastAsia="Times New Roman"/>
                <w:color w:val="auto"/>
              </w:rPr>
              <w:br/>
              <w:t xml:space="preserve">   Петрология раннекембрийских сиенитов Волго-Донского домена Восточно-Европейской платформы / А. А. Возняк, А. А. Носова, К. А. </w:t>
            </w:r>
            <w:proofErr w:type="spellStart"/>
            <w:r w:rsidRPr="00ED320C">
              <w:rPr>
                <w:rFonts w:eastAsia="Times New Roman"/>
                <w:color w:val="auto"/>
              </w:rPr>
              <w:t>Савко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ED320C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Восточно-Европейской </w:t>
            </w:r>
            <w:r w:rsidRPr="00ED320C">
              <w:rPr>
                <w:rFonts w:eastAsia="Times New Roman"/>
                <w:color w:val="auto"/>
              </w:rPr>
              <w:lastRenderedPageBreak/>
              <w:t xml:space="preserve">платформы и ее складчатого обрамления. - Сыктывкар, 2017. - С. 38-39. - </w:t>
            </w:r>
            <w:proofErr w:type="spellStart"/>
            <w:proofErr w:type="gram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lastRenderedPageBreak/>
              <w:t> - N-38; M-37-V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   </w:t>
            </w:r>
            <w:r w:rsidRPr="00ED320C">
              <w:rPr>
                <w:rFonts w:eastAsia="Times New Roman"/>
                <w:b/>
                <w:bCs/>
                <w:color w:val="auto"/>
              </w:rPr>
              <w:t xml:space="preserve">Раннекембрийский субщелочной-щелочной </w:t>
            </w: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на юге Волго-</w:t>
            </w: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Уралии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, Восточно-Европейский </w:t>
            </w: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кратон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/ A. А. Носова [и др.]</w:t>
            </w:r>
            <w:r w:rsidRPr="00ED320C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ED320C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135-137. - </w:t>
            </w:r>
            <w:proofErr w:type="spellStart"/>
            <w:proofErr w:type="gram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Лаврушин Ю.А.</w:t>
            </w:r>
            <w:r w:rsidRPr="00ED320C">
              <w:rPr>
                <w:rFonts w:eastAsia="Times New Roman"/>
                <w:color w:val="auto"/>
              </w:rPr>
              <w:br/>
              <w:t xml:space="preserve">   Денудационные процессы латеральной части </w:t>
            </w:r>
            <w:proofErr w:type="spellStart"/>
            <w:r w:rsidRPr="00ED320C">
              <w:rPr>
                <w:rFonts w:eastAsia="Times New Roman"/>
                <w:color w:val="auto"/>
              </w:rPr>
              <w:t>плакора</w:t>
            </w:r>
            <w:proofErr w:type="spellEnd"/>
            <w:r w:rsidRPr="00ED320C">
              <w:rPr>
                <w:rFonts w:eastAsia="Times New Roman"/>
                <w:color w:val="auto"/>
              </w:rPr>
              <w:t>, сложенного рыхлыми отложениями, как важнейший элемент его деструкции / Ю. А. Лаврушин</w:t>
            </w:r>
            <w:r w:rsidRPr="00ED320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ED320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220-222. - </w:t>
            </w:r>
            <w:proofErr w:type="spellStart"/>
            <w:proofErr w:type="gram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M-37-IV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>, А.В.</w:t>
            </w:r>
            <w:r w:rsidRPr="00ED320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D320C">
              <w:rPr>
                <w:rFonts w:eastAsia="Times New Roman"/>
                <w:color w:val="auto"/>
              </w:rPr>
              <w:t>Интерметаллиды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в окремнённом меле верхнемеловых пород правобережья среднего течения реки Дон / А. В. </w:t>
            </w:r>
            <w:proofErr w:type="spellStart"/>
            <w:r w:rsidRPr="00ED320C">
              <w:rPr>
                <w:rFonts w:eastAsia="Times New Roman"/>
                <w:color w:val="auto"/>
              </w:rPr>
              <w:t>Жабин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, Д. А. Дмитриев, Е. Е. </w:t>
            </w:r>
            <w:proofErr w:type="spellStart"/>
            <w:r w:rsidRPr="00ED320C">
              <w:rPr>
                <w:rFonts w:eastAsia="Times New Roman"/>
                <w:color w:val="auto"/>
              </w:rPr>
              <w:t>Белявцева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D320C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130-132. - Рез. англ. - </w:t>
            </w:r>
            <w:proofErr w:type="spellStart"/>
            <w:proofErr w:type="gram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с. 132.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M-37-XIII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Овчинников, А.В.</w:t>
            </w:r>
            <w:r w:rsidRPr="00ED320C">
              <w:rPr>
                <w:rFonts w:eastAsia="Times New Roman"/>
                <w:color w:val="auto"/>
              </w:rPr>
              <w:br/>
              <w:t>   Состав и литологическая характеристика мела на примере месторождения «Зеленая Поляна» (г. Белгород) / А. В. Овчинников</w:t>
            </w:r>
            <w:r w:rsidRPr="00ED320C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ED320C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204-</w:t>
            </w:r>
            <w:proofErr w:type="gramStart"/>
            <w:r w:rsidRPr="00ED320C">
              <w:rPr>
                <w:rFonts w:eastAsia="Times New Roman"/>
                <w:color w:val="auto"/>
              </w:rPr>
              <w:t>207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с. 206.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M-37-I; M-37-II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Кущева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ED320C">
              <w:rPr>
                <w:rFonts w:eastAsia="Times New Roman"/>
                <w:color w:val="auto"/>
              </w:rPr>
              <w:br/>
              <w:t>   Особенности состава полевых шпатов Северо-</w:t>
            </w:r>
            <w:proofErr w:type="spellStart"/>
            <w:r w:rsidRPr="00ED320C">
              <w:rPr>
                <w:rFonts w:eastAsia="Times New Roman"/>
                <w:color w:val="auto"/>
              </w:rPr>
              <w:t>Щигровского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D320C">
              <w:rPr>
                <w:rFonts w:eastAsia="Times New Roman"/>
                <w:color w:val="auto"/>
              </w:rPr>
              <w:t>Роговского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диорит-гранодиоритовых массивов Тим-</w:t>
            </w:r>
            <w:proofErr w:type="spellStart"/>
            <w:r w:rsidRPr="00ED320C">
              <w:rPr>
                <w:rFonts w:eastAsia="Times New Roman"/>
                <w:color w:val="auto"/>
              </w:rPr>
              <w:t>Ястребовской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структуры (ВКМ) / Н. С. </w:t>
            </w:r>
            <w:proofErr w:type="spellStart"/>
            <w:r w:rsidRPr="00ED320C">
              <w:rPr>
                <w:rFonts w:eastAsia="Times New Roman"/>
                <w:color w:val="auto"/>
              </w:rPr>
              <w:t>Кущева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38.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  <w:lang w:val="en-US"/>
              </w:rPr>
            </w:pPr>
            <w:r w:rsidRPr="00ED320C">
              <w:rPr>
                <w:rFonts w:eastAsia="Times New Roman"/>
                <w:b/>
                <w:bCs/>
                <w:color w:val="auto"/>
                <w:lang w:val="en-US"/>
              </w:rPr>
              <w:t> - M-36; M-37; N-37; M-44-IV; N-41-III; N-41-IV; N-46-XXV; N-46-XXXI; O-41-XXV; O-46-III; O-50-XIV; P-55-XXI; P-55-XXII; Q-59-VIII; R-36-XXXIV</w:t>
            </w:r>
            <w:r w:rsidRPr="00ED320C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   </w:t>
            </w:r>
            <w:r w:rsidRPr="00ED320C">
              <w:rPr>
                <w:rFonts w:eastAsia="Times New Roman"/>
                <w:b/>
                <w:bCs/>
                <w:color w:val="auto"/>
              </w:rPr>
              <w:t>Закономерности проявления рудных систем в потенциальных полях</w:t>
            </w:r>
            <w:r w:rsidRPr="00ED320C">
              <w:rPr>
                <w:rFonts w:eastAsia="Times New Roman"/>
                <w:color w:val="auto"/>
              </w:rPr>
              <w:t xml:space="preserve"> / С. Г. Алексеев [и др.]</w:t>
            </w:r>
            <w:r w:rsidRPr="00ED320C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26-</w:t>
            </w:r>
            <w:proofErr w:type="gramStart"/>
            <w:r w:rsidRPr="00ED320C">
              <w:rPr>
                <w:rFonts w:eastAsia="Times New Roman"/>
                <w:color w:val="auto"/>
              </w:rPr>
              <w:t>32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4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lastRenderedPageBreak/>
              <w:t>19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Груздев, В.Н.</w:t>
            </w:r>
            <w:r w:rsidRPr="00ED320C">
              <w:rPr>
                <w:rFonts w:eastAsia="Times New Roman"/>
                <w:color w:val="auto"/>
              </w:rPr>
              <w:br/>
              <w:t>   Глубинная электропроводность восточного склона Воронежского кристаллического массива / В. Н. Груздев, И. Ю. Антонова</w:t>
            </w:r>
            <w:r w:rsidRPr="00ED320C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101-</w:t>
            </w:r>
            <w:proofErr w:type="gramStart"/>
            <w:r w:rsidRPr="00ED320C">
              <w:rPr>
                <w:rFonts w:eastAsia="Times New Roman"/>
                <w:color w:val="auto"/>
              </w:rPr>
              <w:t>106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4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Давудова, Э.И.</w:t>
            </w:r>
            <w:r w:rsidRPr="00ED320C">
              <w:rPr>
                <w:rFonts w:eastAsia="Times New Roman"/>
                <w:color w:val="auto"/>
              </w:rPr>
              <w:br/>
              <w:t xml:space="preserve">   Результаты идентификационного моделирования петрофизических параметров кристаллических пород </w:t>
            </w:r>
            <w:proofErr w:type="spellStart"/>
            <w:r w:rsidRPr="00ED320C">
              <w:rPr>
                <w:rFonts w:eastAsia="Times New Roman"/>
                <w:color w:val="auto"/>
              </w:rPr>
              <w:t>Хоперского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D320C">
              <w:rPr>
                <w:rFonts w:eastAsia="Times New Roman"/>
                <w:color w:val="auto"/>
              </w:rPr>
              <w:t>мегаблока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 Воронежского кристаллического массива / Э. И. Давудова, О. М. </w:t>
            </w:r>
            <w:proofErr w:type="spellStart"/>
            <w:r w:rsidRPr="00ED320C">
              <w:rPr>
                <w:rFonts w:eastAsia="Times New Roman"/>
                <w:color w:val="auto"/>
              </w:rPr>
              <w:t>Муравина</w:t>
            </w:r>
            <w:proofErr w:type="spellEnd"/>
            <w:r w:rsidRPr="00ED320C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ED320C">
              <w:rPr>
                <w:rFonts w:eastAsia="Times New Roman"/>
                <w:color w:val="auto"/>
              </w:rPr>
              <w:t>Жаворонкин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106-</w:t>
            </w:r>
            <w:proofErr w:type="gramStart"/>
            <w:r w:rsidRPr="00ED320C">
              <w:rPr>
                <w:rFonts w:eastAsia="Times New Roman"/>
                <w:color w:val="auto"/>
              </w:rPr>
              <w:t>109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 11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M-37-XXXI; L-37-III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D320C">
              <w:rPr>
                <w:rFonts w:eastAsia="Times New Roman"/>
                <w:b/>
                <w:bCs/>
                <w:color w:val="auto"/>
              </w:rPr>
              <w:t>Якимчик</w:t>
            </w:r>
            <w:proofErr w:type="spellEnd"/>
            <w:r w:rsidRPr="00ED320C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ED320C">
              <w:rPr>
                <w:rFonts w:eastAsia="Times New Roman"/>
                <w:b/>
                <w:bCs/>
                <w:color w:val="auto"/>
              </w:rPr>
              <w:t>А.И. .</w:t>
            </w:r>
            <w:proofErr w:type="gramEnd"/>
            <w:r w:rsidRPr="00ED320C">
              <w:rPr>
                <w:rFonts w:eastAsia="Times New Roman"/>
                <w:color w:val="auto"/>
              </w:rPr>
              <w:br/>
              <w:t xml:space="preserve">   О построении аналитических аппроксимаций в гравиметрии / А. И. </w:t>
            </w:r>
            <w:proofErr w:type="spellStart"/>
            <w:r w:rsidRPr="00ED320C">
              <w:rPr>
                <w:rFonts w:eastAsia="Times New Roman"/>
                <w:color w:val="auto"/>
              </w:rPr>
              <w:t>Якимчик</w:t>
            </w:r>
            <w:proofErr w:type="spellEnd"/>
            <w:r w:rsidRPr="00ED320C">
              <w:rPr>
                <w:rFonts w:eastAsia="Times New Roman"/>
                <w:color w:val="auto"/>
              </w:rPr>
              <w:br/>
              <w:t xml:space="preserve">// Вопросы теории и практики геологической интерпретации гравитационных, магнитных и электрических полей. - Пермь, 2019. - С. 398-402: ил. - </w:t>
            </w:r>
            <w:proofErr w:type="spellStart"/>
            <w:proofErr w:type="gramStart"/>
            <w:r w:rsidRPr="00ED320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D320C">
              <w:rPr>
                <w:rFonts w:eastAsia="Times New Roman"/>
                <w:color w:val="auto"/>
              </w:rPr>
              <w:t>.: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ED320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ED320C" w:rsidRPr="00ED320C" w:rsidTr="00817EFC">
        <w:trPr>
          <w:tblCellSpacing w:w="15" w:type="dxa"/>
        </w:trPr>
        <w:tc>
          <w:tcPr>
            <w:tcW w:w="5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ED320C" w:rsidRPr="00ED320C" w:rsidRDefault="00ED320C" w:rsidP="00817EFC">
            <w:pPr>
              <w:rPr>
                <w:rFonts w:eastAsia="Times New Roman"/>
                <w:color w:val="auto"/>
              </w:rPr>
            </w:pPr>
            <w:r w:rsidRPr="00ED320C">
              <w:rPr>
                <w:rFonts w:eastAsia="Times New Roman"/>
                <w:b/>
                <w:bCs/>
                <w:color w:val="auto"/>
              </w:rPr>
              <w:t>Астафьева, М.М.</w:t>
            </w:r>
            <w:r w:rsidRPr="00ED320C">
              <w:rPr>
                <w:rFonts w:eastAsia="Times New Roman"/>
                <w:color w:val="auto"/>
              </w:rPr>
              <w:br/>
              <w:t>   О возможности бактериального окисления сидеритов КМА / М. М. Астафьева, Л. В. Зайцева</w:t>
            </w:r>
            <w:r w:rsidRPr="00ED320C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ED320C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ED320C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8-10.</w:t>
            </w:r>
          </w:p>
        </w:tc>
      </w:tr>
    </w:tbl>
    <w:p w:rsidR="00ED320C" w:rsidRPr="00ED320C" w:rsidRDefault="00ED320C" w:rsidP="00ED320C">
      <w:pPr>
        <w:rPr>
          <w:rFonts w:eastAsia="Times New Roman"/>
          <w:color w:val="auto"/>
        </w:rPr>
      </w:pPr>
    </w:p>
    <w:p w:rsidR="00940A6D" w:rsidRPr="00ED320C" w:rsidRDefault="00940A6D">
      <w:pPr>
        <w:rPr>
          <w:color w:val="auto"/>
        </w:rPr>
      </w:pPr>
    </w:p>
    <w:sectPr w:rsidR="00940A6D" w:rsidRPr="00ED3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0C"/>
    <w:rsid w:val="00577F1D"/>
    <w:rsid w:val="00940A6D"/>
    <w:rsid w:val="00960303"/>
    <w:rsid w:val="00ED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A72DA-D541-4E5B-85ED-147F7C39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20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D320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320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1047</Words>
  <Characters>5972</Characters>
  <Application>Microsoft Office Word</Application>
  <DocSecurity>0</DocSecurity>
  <Lines>49</Lines>
  <Paragraphs>14</Paragraphs>
  <ScaleCrop>false</ScaleCrop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2020-05-18T07:19:00Z</dcterms:created>
  <dcterms:modified xsi:type="dcterms:W3CDTF">2020-05-18T07:21:00Z</dcterms:modified>
</cp:coreProperties>
</file>