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3F" w:rsidRDefault="00F87378" w:rsidP="0056273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56273F">
        <w:rPr>
          <w:rFonts w:eastAsia="Times New Roman"/>
          <w:color w:val="auto"/>
        </w:rPr>
        <w:t>Грузия</w:t>
      </w:r>
      <w:r>
        <w:rPr>
          <w:rFonts w:eastAsia="Times New Roman"/>
          <w:color w:val="auto"/>
        </w:rPr>
        <w:t>»</w:t>
      </w:r>
    </w:p>
    <w:p w:rsidR="0056273F" w:rsidRDefault="0056273F" w:rsidP="0056273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56273F" w:rsidRPr="0056273F" w:rsidRDefault="0056273F" w:rsidP="0056273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F87378">
        <w:rPr>
          <w:rFonts w:eastAsia="Times New Roman"/>
          <w:color w:val="auto"/>
        </w:rPr>
        <w:t xml:space="preserve"> гг.</w:t>
      </w:r>
      <w:bookmarkStart w:id="0" w:name="_GoBack"/>
      <w:bookmarkEnd w:id="0"/>
    </w:p>
    <w:tbl>
      <w:tblPr>
        <w:tblW w:w="5445" w:type="pct"/>
        <w:tblCellSpacing w:w="15" w:type="dxa"/>
        <w:tblInd w:w="-6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1"/>
        <w:gridCol w:w="8805"/>
      </w:tblGrid>
      <w:tr w:rsidR="00F87378" w:rsidRPr="0056273F" w:rsidTr="00F87378">
        <w:trPr>
          <w:tblCellSpacing w:w="15" w:type="dxa"/>
        </w:trPr>
        <w:tc>
          <w:tcPr>
            <w:tcW w:w="698" w:type="pct"/>
            <w:vAlign w:val="center"/>
          </w:tcPr>
          <w:p w:rsidR="00F87378" w:rsidRDefault="00F87378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F87378" w:rsidRDefault="00F87378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58" w:type="pct"/>
            <w:vAlign w:val="center"/>
          </w:tcPr>
          <w:p w:rsidR="00F87378" w:rsidRDefault="00F87378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Фейзуллаев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>, А.А.</w:t>
            </w:r>
            <w:r w:rsidRPr="0056273F">
              <w:rPr>
                <w:rFonts w:eastAsia="Times New Roman"/>
                <w:color w:val="auto"/>
              </w:rPr>
              <w:br/>
              <w:t xml:space="preserve">   Подземная гидросфера осадочных бассейнов - как </w:t>
            </w:r>
            <w:proofErr w:type="spellStart"/>
            <w:r w:rsidRPr="0056273F">
              <w:rPr>
                <w:rFonts w:eastAsia="Times New Roman"/>
                <w:color w:val="auto"/>
              </w:rPr>
              <w:t>нафтидогенерирующая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система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(на примере Южно-Каспийского бассейна) / А. А. </w:t>
            </w:r>
            <w:proofErr w:type="spellStart"/>
            <w:r w:rsidRPr="0056273F">
              <w:rPr>
                <w:rFonts w:eastAsia="Times New Roman"/>
                <w:color w:val="auto"/>
              </w:rPr>
              <w:t>Фейзуллаев</w:t>
            </w:r>
            <w:proofErr w:type="spellEnd"/>
            <w:r w:rsidRPr="0056273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6273F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56273F">
              <w:rPr>
                <w:rFonts w:eastAsia="Times New Roman"/>
                <w:color w:val="auto"/>
              </w:rPr>
              <w:t>. - 2017. - Т. 19, № 4, ч. 1. - С. 311-318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316, 317-318.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Асоян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>, Д.С.</w:t>
            </w:r>
            <w:r w:rsidRPr="0056273F">
              <w:rPr>
                <w:rFonts w:eastAsia="Times New Roman"/>
                <w:color w:val="auto"/>
              </w:rPr>
              <w:br/>
              <w:t>   Девдоракский ледник, Казбек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к истории исследований природных катастроф в XIX и начале XXI в. / Д. С. </w:t>
            </w:r>
            <w:proofErr w:type="spellStart"/>
            <w:r w:rsidRPr="0056273F">
              <w:rPr>
                <w:rFonts w:eastAsia="Times New Roman"/>
                <w:color w:val="auto"/>
              </w:rPr>
              <w:t>Асоян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56273F">
              <w:rPr>
                <w:rFonts w:eastAsia="Times New Roman"/>
                <w:color w:val="auto"/>
              </w:rPr>
              <w:t>Рототаева</w:t>
            </w:r>
            <w:proofErr w:type="spellEnd"/>
            <w:r w:rsidRPr="0056273F">
              <w:rPr>
                <w:rFonts w:eastAsia="Times New Roman"/>
                <w:color w:val="auto"/>
              </w:rPr>
              <w:br/>
              <w:t>// Лед и Снег. - 2016. - Т. 56, № 2. - С. 253-264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23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Гонгадзе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>, М.А.</w:t>
            </w:r>
            <w:r w:rsidRPr="0056273F">
              <w:rPr>
                <w:rFonts w:eastAsia="Times New Roman"/>
                <w:color w:val="auto"/>
              </w:rPr>
              <w:br/>
              <w:t xml:space="preserve">   Перспективы исследования </w:t>
            </w:r>
            <w:proofErr w:type="spellStart"/>
            <w:r w:rsidRPr="0056273F">
              <w:rPr>
                <w:rFonts w:eastAsia="Times New Roman"/>
                <w:color w:val="auto"/>
              </w:rPr>
              <w:t>экзодинамических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процессов и </w:t>
            </w:r>
            <w:proofErr w:type="spellStart"/>
            <w:r w:rsidRPr="0056273F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состояния в Грузии / М. А. </w:t>
            </w:r>
            <w:proofErr w:type="spellStart"/>
            <w:r w:rsidRPr="0056273F">
              <w:rPr>
                <w:rFonts w:eastAsia="Times New Roman"/>
                <w:color w:val="auto"/>
              </w:rPr>
              <w:t>Гонгадзе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, Ломинадзе </w:t>
            </w:r>
            <w:proofErr w:type="spellStart"/>
            <w:r w:rsidRPr="0056273F">
              <w:rPr>
                <w:rFonts w:eastAsia="Times New Roman"/>
                <w:color w:val="auto"/>
              </w:rPr>
              <w:t>Г.Дж</w:t>
            </w:r>
            <w:proofErr w:type="spellEnd"/>
            <w:r w:rsidRPr="0056273F">
              <w:rPr>
                <w:rFonts w:eastAsia="Times New Roman"/>
                <w:color w:val="auto"/>
              </w:rPr>
              <w:t>.</w:t>
            </w:r>
            <w:r w:rsidRPr="0056273F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4. - С. 20-23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2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>Геохронология миоценового вулканизма северной части Малого Кавказа (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Эрушетское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нагорье, Грузия)</w:t>
            </w:r>
            <w:r w:rsidRPr="0056273F">
              <w:rPr>
                <w:rFonts w:eastAsia="Times New Roman"/>
                <w:color w:val="auto"/>
              </w:rPr>
              <w:t xml:space="preserve"> / Лебедев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73F">
              <w:rPr>
                <w:rFonts w:eastAsia="Times New Roman"/>
                <w:color w:val="auto"/>
              </w:rPr>
              <w:t>В</w:t>
            </w:r>
            <w:proofErr w:type="gramEnd"/>
            <w:r w:rsidRPr="0056273F">
              <w:rPr>
                <w:rFonts w:eastAsia="Times New Roman"/>
                <w:color w:val="auto"/>
              </w:rPr>
              <w:t>л.А</w:t>
            </w:r>
            <w:proofErr w:type="spellEnd"/>
            <w:r w:rsidRPr="0056273F">
              <w:rPr>
                <w:rFonts w:eastAsia="Times New Roman"/>
                <w:color w:val="auto"/>
              </w:rPr>
              <w:t>. [и др.]</w:t>
            </w:r>
            <w:r w:rsidRPr="0056273F">
              <w:rPr>
                <w:rFonts w:eastAsia="Times New Roman"/>
                <w:color w:val="auto"/>
              </w:rPr>
              <w:br/>
              <w:t>// Доклады Академии наук / РАН. - 2012. - Т.444, № 1. - С. 67-72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10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>Геомагнитные возмущения в вариациях магнитного поля Земли на этапах подготовки и развития Турецкого (08.03.2010 г.) и Северокавказского (19.01.2011 г.) землетрясений</w:t>
            </w:r>
            <w:r w:rsidRPr="0056273F">
              <w:rPr>
                <w:rFonts w:eastAsia="Times New Roman"/>
                <w:color w:val="auto"/>
              </w:rPr>
              <w:t xml:space="preserve"> / Л. Е. </w:t>
            </w:r>
            <w:proofErr w:type="spellStart"/>
            <w:r w:rsidRPr="0056273F">
              <w:rPr>
                <w:rFonts w:eastAsia="Times New Roman"/>
                <w:color w:val="auto"/>
              </w:rPr>
              <w:t>Собисевич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[и др.]</w:t>
            </w:r>
            <w:r w:rsidRPr="0056273F">
              <w:rPr>
                <w:rFonts w:eastAsia="Times New Roman"/>
                <w:color w:val="auto"/>
              </w:rPr>
              <w:br/>
              <w:t>// Доклады Академии наук / РАН. - 2013. - Т.449, № 1. - С. 93-96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14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 xml:space="preserve">Первые изотопно-геохронологические свидетельства проявления кислого интрузивного 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миоценового возраста на южном склоне Большого Кавказа</w:t>
            </w:r>
            <w:r w:rsidRPr="0056273F">
              <w:rPr>
                <w:rFonts w:eastAsia="Times New Roman"/>
                <w:color w:val="auto"/>
              </w:rPr>
              <w:t xml:space="preserve"> / В. А. Лебедев [и др.]</w:t>
            </w:r>
            <w:r w:rsidRPr="0056273F">
              <w:rPr>
                <w:rFonts w:eastAsia="Times New Roman"/>
                <w:color w:val="auto"/>
              </w:rPr>
              <w:br/>
              <w:t>// Доклады Академии наук / РАН. - 2013. - Т.450, № 3. - С. 323-328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10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56273F">
              <w:rPr>
                <w:rFonts w:eastAsia="Times New Roman"/>
                <w:color w:val="auto"/>
              </w:rPr>
              <w:br/>
              <w:t xml:space="preserve">   О геохимическом сходстве олигоценовых и современных </w:t>
            </w:r>
            <w:proofErr w:type="spellStart"/>
            <w:r w:rsidRPr="0056273F">
              <w:rPr>
                <w:rFonts w:eastAsia="Times New Roman"/>
                <w:color w:val="auto"/>
              </w:rPr>
              <w:t>фофоритов</w:t>
            </w:r>
            <w:proofErr w:type="spellEnd"/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73F">
              <w:rPr>
                <w:rFonts w:eastAsia="Times New Roman"/>
                <w:color w:val="auto"/>
              </w:rPr>
              <w:t>чиатурских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(Грузия) и шельфа Намибии / Г. Н. Батурин, Е. А. </w:t>
            </w:r>
            <w:proofErr w:type="spellStart"/>
            <w:r w:rsidRPr="0056273F">
              <w:rPr>
                <w:rFonts w:eastAsia="Times New Roman"/>
                <w:color w:val="auto"/>
              </w:rPr>
              <w:t>Жегалло</w:t>
            </w:r>
            <w:proofErr w:type="spellEnd"/>
            <w:r w:rsidRPr="0056273F">
              <w:rPr>
                <w:rFonts w:eastAsia="Times New Roman"/>
                <w:color w:val="auto"/>
              </w:rPr>
              <w:t>, Э. Л. Школьник</w:t>
            </w:r>
            <w:r w:rsidRPr="0056273F">
              <w:rPr>
                <w:rFonts w:eastAsia="Times New Roman"/>
                <w:color w:val="auto"/>
              </w:rPr>
              <w:br/>
              <w:t>// Доклады Академии наук / РАН. - 2014. - Т.459, № 4. - С. 464-469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15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b/>
                <w:bCs/>
                <w:color w:val="auto"/>
              </w:rPr>
              <w:t>Лебедев, В.А.</w:t>
            </w:r>
            <w:r w:rsidRPr="0056273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6273F">
              <w:rPr>
                <w:rFonts w:eastAsia="Times New Roman"/>
                <w:color w:val="auto"/>
              </w:rPr>
              <w:t>Раннеплейстоценовый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6273F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центральной части Большого Кавказа / В. А. Лебедев, О. З. </w:t>
            </w:r>
            <w:proofErr w:type="spellStart"/>
            <w:r w:rsidRPr="0056273F">
              <w:rPr>
                <w:rFonts w:eastAsia="Times New Roman"/>
                <w:color w:val="auto"/>
              </w:rPr>
              <w:t>Дудаури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56273F">
              <w:rPr>
                <w:rFonts w:eastAsia="Times New Roman"/>
                <w:color w:val="auto"/>
              </w:rPr>
              <w:t>Гольцман</w:t>
            </w:r>
            <w:proofErr w:type="spellEnd"/>
            <w:r w:rsidRPr="0056273F">
              <w:rPr>
                <w:rFonts w:eastAsia="Times New Roman"/>
                <w:color w:val="auto"/>
              </w:rPr>
              <w:br/>
              <w:t>// Доклады Академии наук / РАН. - 2017. - Т. 477, № 2. - С. 199-203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12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Рачинское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землетрясение 1991 г. на Кавказе</w:t>
            </w:r>
            <w:proofErr w:type="gramStart"/>
            <w:r w:rsidRPr="0056273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b/>
                <w:bCs/>
                <w:color w:val="auto"/>
              </w:rPr>
              <w:t xml:space="preserve"> многоактная модель очага с компенсационным типом движения</w:t>
            </w:r>
            <w:r w:rsidRPr="0056273F">
              <w:rPr>
                <w:rFonts w:eastAsia="Times New Roman"/>
                <w:color w:val="auto"/>
              </w:rPr>
              <w:t xml:space="preserve"> / Р. Н. Вакарчук [и др.]</w:t>
            </w:r>
            <w:r w:rsidRPr="0056273F">
              <w:rPr>
                <w:rFonts w:eastAsia="Times New Roman"/>
                <w:color w:val="auto"/>
              </w:rPr>
              <w:br/>
              <w:t>// Физика Земли. - 2013. - № 5. - С. 58-64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64.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lastRenderedPageBreak/>
              <w:t>-446N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>Особенности глубинного строения и современной тектоники Большого Кавказа в Осетинском секторе по комплексу геофизических данных</w:t>
            </w:r>
            <w:r w:rsidRPr="0056273F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6273F">
              <w:rPr>
                <w:rFonts w:eastAsia="Times New Roman"/>
                <w:color w:val="auto"/>
              </w:rPr>
              <w:t>Горбатиков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[и др.]</w:t>
            </w:r>
            <w:r w:rsidRPr="0056273F">
              <w:rPr>
                <w:rFonts w:eastAsia="Times New Roman"/>
                <w:color w:val="auto"/>
              </w:rPr>
              <w:br/>
              <w:t>// Физика Земли. - 2015. - № 1. - С. 28-39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38-39.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b/>
                <w:bCs/>
                <w:color w:val="auto"/>
              </w:rPr>
              <w:t>Баранов, С.В.</w:t>
            </w:r>
            <w:r w:rsidRPr="0056273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6273F">
              <w:rPr>
                <w:rFonts w:eastAsia="Times New Roman"/>
                <w:color w:val="auto"/>
              </w:rPr>
              <w:t>Афтершоковые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процессы сильных землетрясений Западного Кавказа / С. В. Баранов, И. П. </w:t>
            </w:r>
            <w:proofErr w:type="spellStart"/>
            <w:r w:rsidRPr="0056273F">
              <w:rPr>
                <w:rFonts w:eastAsia="Times New Roman"/>
                <w:color w:val="auto"/>
              </w:rPr>
              <w:t>Габсатарова</w:t>
            </w:r>
            <w:proofErr w:type="spellEnd"/>
            <w:r w:rsidRPr="0056273F">
              <w:rPr>
                <w:rFonts w:eastAsia="Times New Roman"/>
                <w:color w:val="auto"/>
              </w:rPr>
              <w:br/>
              <w:t>// Физика Земли. - 2015. - № 3. - С. 134-144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143-144.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>Минералогические, изотопные (K-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>) и структурно-текстурные характеристики юрского терригенного комплекса в разных палеотектонических обстановках (Большой Кавказ, Чечня - Грузия)</w:t>
            </w:r>
            <w:r w:rsidRPr="0056273F">
              <w:rPr>
                <w:rFonts w:eastAsia="Times New Roman"/>
                <w:color w:val="auto"/>
              </w:rPr>
              <w:t xml:space="preserve"> / Ю. О. Гаврилов [и др.]</w:t>
            </w:r>
            <w:r w:rsidRPr="0056273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27-40 : ил., табл. - Рез</w:t>
            </w:r>
            <w:proofErr w:type="gramStart"/>
            <w:r w:rsidRPr="0056273F">
              <w:rPr>
                <w:rFonts w:eastAsia="Times New Roman"/>
                <w:color w:val="auto"/>
              </w:rPr>
              <w:t>.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73F">
              <w:rPr>
                <w:rFonts w:eastAsia="Times New Roman"/>
                <w:color w:val="auto"/>
              </w:rPr>
              <w:t>а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39-40.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Короновский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>, Н.В.</w:t>
            </w:r>
            <w:r w:rsidRPr="0056273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6273F">
              <w:rPr>
                <w:rFonts w:eastAsia="Times New Roman"/>
                <w:color w:val="auto"/>
              </w:rPr>
              <w:t>Флюидогенные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брекчии в Дарьяльском ущелье </w:t>
            </w:r>
            <w:proofErr w:type="spellStart"/>
            <w:r w:rsidRPr="0056273F">
              <w:rPr>
                <w:rFonts w:eastAsia="Times New Roman"/>
                <w:color w:val="auto"/>
              </w:rPr>
              <w:t>р</w:t>
            </w:r>
            <w:proofErr w:type="gramStart"/>
            <w:r w:rsidRPr="0056273F">
              <w:rPr>
                <w:rFonts w:eastAsia="Times New Roman"/>
                <w:color w:val="auto"/>
              </w:rPr>
              <w:t>.Т</w:t>
            </w:r>
            <w:proofErr w:type="gramEnd"/>
            <w:r w:rsidRPr="0056273F">
              <w:rPr>
                <w:rFonts w:eastAsia="Times New Roman"/>
                <w:color w:val="auto"/>
              </w:rPr>
              <w:t>ерек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(Центральный Кавказ) / Н. В. </w:t>
            </w:r>
            <w:proofErr w:type="spellStart"/>
            <w:r w:rsidRPr="0056273F">
              <w:rPr>
                <w:rFonts w:eastAsia="Times New Roman"/>
                <w:color w:val="auto"/>
              </w:rPr>
              <w:t>Короновский</w:t>
            </w:r>
            <w:proofErr w:type="spellEnd"/>
            <w:r w:rsidRPr="0056273F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24-28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28.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b/>
                <w:bCs/>
                <w:color w:val="auto"/>
              </w:rPr>
              <w:t>Прокопов, А.Ю.</w:t>
            </w:r>
            <w:r w:rsidRPr="0056273F">
              <w:rPr>
                <w:rFonts w:eastAsia="Times New Roman"/>
                <w:color w:val="auto"/>
              </w:rPr>
              <w:br/>
              <w:t xml:space="preserve">   Апробация и оценка точности неразрушающего экспресс-метода определения прочностных свойств породного массива в условиях реконструкции </w:t>
            </w:r>
            <w:proofErr w:type="spellStart"/>
            <w:r w:rsidRPr="0056273F">
              <w:rPr>
                <w:rFonts w:eastAsia="Times New Roman"/>
                <w:color w:val="auto"/>
              </w:rPr>
              <w:t>Рокского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тоннеля / А. Ю. Прокопов, Ю. А. </w:t>
            </w:r>
            <w:proofErr w:type="spellStart"/>
            <w:r w:rsidRPr="0056273F">
              <w:rPr>
                <w:rFonts w:eastAsia="Times New Roman"/>
                <w:color w:val="auto"/>
              </w:rPr>
              <w:t>Гергарт</w:t>
            </w:r>
            <w:proofErr w:type="spellEnd"/>
            <w:r w:rsidRPr="0056273F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4. - С. 101-107 : ил., табл. - Рез</w:t>
            </w:r>
            <w:proofErr w:type="gramStart"/>
            <w:r w:rsidRPr="0056273F">
              <w:rPr>
                <w:rFonts w:eastAsia="Times New Roman"/>
                <w:color w:val="auto"/>
              </w:rPr>
              <w:t>.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73F">
              <w:rPr>
                <w:rFonts w:eastAsia="Times New Roman"/>
                <w:color w:val="auto"/>
              </w:rPr>
              <w:t>а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8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>Этапы формирования и источники рудного вещества Девдоракского медного месторождения (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Казбекский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вулканический центр, Большой Кавказ)</w:t>
            </w:r>
            <w:r w:rsidRPr="0056273F">
              <w:rPr>
                <w:rFonts w:eastAsia="Times New Roman"/>
                <w:color w:val="auto"/>
              </w:rPr>
              <w:t xml:space="preserve"> / В. А. Лебедев [и др.]</w:t>
            </w:r>
            <w:r w:rsidRPr="0056273F">
              <w:rPr>
                <w:rFonts w:eastAsia="Times New Roman"/>
                <w:color w:val="auto"/>
              </w:rPr>
              <w:br/>
              <w:t>// Геология рудных месторождений. - 2016. - Т. 58, № 6. - С. 522-543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с.543.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b/>
                <w:bCs/>
                <w:color w:val="auto"/>
              </w:rPr>
              <w:t>Есина Л.А.</w:t>
            </w:r>
            <w:r w:rsidRPr="0056273F">
              <w:rPr>
                <w:rFonts w:eastAsia="Times New Roman"/>
                <w:color w:val="auto"/>
              </w:rPr>
              <w:br/>
              <w:t xml:space="preserve">   Структурный план и перспективы </w:t>
            </w:r>
            <w:proofErr w:type="spellStart"/>
            <w:r w:rsidRPr="0056273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юрских отложений осадочной толщи </w:t>
            </w:r>
            <w:proofErr w:type="spellStart"/>
            <w:r w:rsidRPr="0056273F">
              <w:rPr>
                <w:rFonts w:eastAsia="Times New Roman"/>
                <w:color w:val="auto"/>
              </w:rPr>
              <w:t>Гудаутского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поднятия (Черное море) / Л. А. Есина, А. Б. </w:t>
            </w:r>
            <w:proofErr w:type="spellStart"/>
            <w:r w:rsidRPr="0056273F">
              <w:rPr>
                <w:rFonts w:eastAsia="Times New Roman"/>
                <w:color w:val="auto"/>
              </w:rPr>
              <w:t>Хворощ</w:t>
            </w:r>
            <w:proofErr w:type="spellEnd"/>
            <w:r w:rsidRPr="0056273F">
              <w:rPr>
                <w:rFonts w:eastAsia="Times New Roman"/>
                <w:color w:val="auto"/>
              </w:rPr>
              <w:br/>
              <w:t>// Океанология. - 2014. - Т.54, № 1. - С. 89-96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5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Позднечетвертичные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дислокации и сейсмотектоника очага Рачинского землетрясения (Большой Кавказ)</w:t>
            </w:r>
            <w:r w:rsidRPr="0056273F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56273F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[и др.]</w:t>
            </w:r>
            <w:r w:rsidRPr="0056273F">
              <w:rPr>
                <w:rFonts w:eastAsia="Times New Roman"/>
                <w:color w:val="auto"/>
              </w:rPr>
              <w:br/>
              <w:t>// Геотектоника. - 2014. - № 6. - С. 55-76 : ил., табл. - Рез</w:t>
            </w:r>
            <w:proofErr w:type="gramStart"/>
            <w:r w:rsidRPr="0056273F">
              <w:rPr>
                <w:rFonts w:eastAsia="Times New Roman"/>
                <w:color w:val="auto"/>
              </w:rPr>
              <w:t>.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73F">
              <w:rPr>
                <w:rFonts w:eastAsia="Times New Roman"/>
                <w:color w:val="auto"/>
              </w:rPr>
              <w:t>а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29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b/>
                <w:bCs/>
                <w:color w:val="auto"/>
              </w:rPr>
              <w:t>Гамкрелидзе, И.П.</w:t>
            </w:r>
            <w:r w:rsidRPr="0056273F">
              <w:rPr>
                <w:rFonts w:eastAsia="Times New Roman"/>
                <w:color w:val="auto"/>
              </w:rPr>
              <w:br/>
              <w:t xml:space="preserve">   Условия формирования верхнеэоценовых </w:t>
            </w:r>
            <w:proofErr w:type="spellStart"/>
            <w:r w:rsidRPr="0056273F">
              <w:rPr>
                <w:rFonts w:eastAsia="Times New Roman"/>
                <w:color w:val="auto"/>
              </w:rPr>
              <w:t>олистостромов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6273F">
              <w:rPr>
                <w:rFonts w:eastAsia="Times New Roman"/>
                <w:color w:val="auto"/>
              </w:rPr>
              <w:t>ретрошарьяжей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на южном склоне Большого Кавказа / И. П. Гамкрелидзе, Ф. Д. </w:t>
            </w:r>
            <w:proofErr w:type="spellStart"/>
            <w:r w:rsidRPr="0056273F">
              <w:rPr>
                <w:rFonts w:eastAsia="Times New Roman"/>
                <w:color w:val="auto"/>
              </w:rPr>
              <w:t>Майсадзе</w:t>
            </w:r>
            <w:proofErr w:type="spellEnd"/>
            <w:r w:rsidRPr="0056273F">
              <w:rPr>
                <w:rFonts w:eastAsia="Times New Roman"/>
                <w:color w:val="auto"/>
              </w:rPr>
              <w:br/>
              <w:t>// Геотектоника. - 2016. - № 6. - С. 75-86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29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b/>
                <w:bCs/>
                <w:color w:val="auto"/>
              </w:rPr>
              <w:t>Секерина, И.Н.</w:t>
            </w:r>
            <w:r w:rsidRPr="0056273F">
              <w:rPr>
                <w:rFonts w:eastAsia="Times New Roman"/>
                <w:color w:val="auto"/>
              </w:rPr>
              <w:br/>
              <w:t xml:space="preserve">   Мониторинг </w:t>
            </w:r>
            <w:proofErr w:type="spellStart"/>
            <w:r w:rsidRPr="0056273F">
              <w:rPr>
                <w:rFonts w:eastAsia="Times New Roman"/>
                <w:color w:val="auto"/>
              </w:rPr>
              <w:t>Боржомского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 месторождения углекислых минеральных вод как информационная основа их изучения и переоценки запасов / </w:t>
            </w:r>
            <w:proofErr w:type="gramStart"/>
            <w:r w:rsidRPr="0056273F">
              <w:rPr>
                <w:rFonts w:eastAsia="Times New Roman"/>
                <w:color w:val="auto"/>
              </w:rPr>
              <w:t>И. Н.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Секерина</w:t>
            </w:r>
            <w:r w:rsidRPr="0056273F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- 2019. - № 3. - С. 83-89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2 назв.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 xml:space="preserve">Возраст и происхождение миоценовых 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северной части Малого Кавказа</w:t>
            </w:r>
            <w:r w:rsidRPr="0056273F">
              <w:rPr>
                <w:rFonts w:eastAsia="Times New Roman"/>
                <w:color w:val="auto"/>
              </w:rPr>
              <w:t xml:space="preserve"> / В. А. Лебедев [и др.]</w:t>
            </w:r>
            <w:r w:rsidRPr="0056273F">
              <w:rPr>
                <w:rFonts w:eastAsia="Times New Roman"/>
                <w:color w:val="auto"/>
              </w:rPr>
              <w:br/>
              <w:t>// Петрология. - 2014. - Т.22, № 6. - С. 563-579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578-579.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 xml:space="preserve">Хронология магматической активности и петролого-минералогические </w:t>
            </w:r>
            <w:r w:rsidRPr="0056273F">
              <w:rPr>
                <w:rFonts w:eastAsia="Times New Roman"/>
                <w:b/>
                <w:bCs/>
                <w:color w:val="auto"/>
              </w:rPr>
              <w:lastRenderedPageBreak/>
              <w:t>характеристики лав четвертичного вулкана Казбек, Большой Кавказ</w:t>
            </w:r>
            <w:r w:rsidRPr="0056273F">
              <w:rPr>
                <w:rFonts w:eastAsia="Times New Roman"/>
                <w:color w:val="auto"/>
              </w:rPr>
              <w:t xml:space="preserve"> / В. А. Лебедев [и др.]</w:t>
            </w:r>
            <w:r w:rsidRPr="0056273F">
              <w:rPr>
                <w:rFonts w:eastAsia="Times New Roman"/>
                <w:color w:val="auto"/>
              </w:rPr>
              <w:br/>
              <w:t>// Петрология. - 2018. - Т. 26, № 1. - С. 3-33 : ил</w:t>
            </w:r>
            <w:proofErr w:type="gramStart"/>
            <w:r w:rsidRPr="0056273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31-33.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lastRenderedPageBreak/>
              <w:t>-9769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 xml:space="preserve">Происхождение 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адакитовых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магм в молодых зонах континентальной коллизии на примере плиоценового 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дацитового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вулканизма 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Ахалкалакского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лавового плато (Джавахетское нагорье, Малый Кавказ)</w:t>
            </w:r>
            <w:r w:rsidRPr="0056273F">
              <w:rPr>
                <w:rFonts w:eastAsia="Times New Roman"/>
                <w:color w:val="auto"/>
              </w:rPr>
              <w:t xml:space="preserve"> / В. А. Лебедев [и др.]</w:t>
            </w:r>
            <w:r w:rsidRPr="0056273F">
              <w:rPr>
                <w:rFonts w:eastAsia="Times New Roman"/>
                <w:color w:val="auto"/>
              </w:rPr>
              <w:br/>
              <w:t>// Петрология. - 2019. - Т. 27, № 3. - С. 327-351 : ил., табл. - Рез</w:t>
            </w:r>
            <w:proofErr w:type="gramStart"/>
            <w:r w:rsidRPr="0056273F">
              <w:rPr>
                <w:rFonts w:eastAsia="Times New Roman"/>
                <w:color w:val="auto"/>
              </w:rPr>
              <w:t>.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73F">
              <w:rPr>
                <w:rFonts w:eastAsia="Times New Roman"/>
                <w:color w:val="auto"/>
              </w:rPr>
              <w:t>а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 xml:space="preserve">.: с. 349-350 и в </w:t>
            </w:r>
            <w:proofErr w:type="spellStart"/>
            <w:r w:rsidRPr="0056273F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56273F">
              <w:rPr>
                <w:rFonts w:eastAsia="Times New Roman"/>
                <w:color w:val="auto"/>
              </w:rPr>
              <w:t>. примеч.</w:t>
            </w:r>
          </w:p>
        </w:tc>
      </w:tr>
      <w:tr w:rsidR="00F87378" w:rsidRPr="0056273F" w:rsidTr="00F87378">
        <w:trPr>
          <w:tblCellSpacing w:w="15" w:type="dxa"/>
        </w:trPr>
        <w:tc>
          <w:tcPr>
            <w:tcW w:w="698" w:type="pct"/>
            <w:hideMark/>
          </w:tcPr>
          <w:p w:rsidR="00F87378" w:rsidRPr="00F87378" w:rsidRDefault="00F87378" w:rsidP="00F87378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F8737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4258" w:type="pct"/>
            <w:hideMark/>
          </w:tcPr>
          <w:p w:rsidR="00F87378" w:rsidRPr="0056273F" w:rsidRDefault="00F87378" w:rsidP="00EA030E">
            <w:pPr>
              <w:rPr>
                <w:rFonts w:eastAsia="Times New Roman"/>
                <w:color w:val="auto"/>
              </w:rPr>
            </w:pPr>
            <w:r w:rsidRPr="0056273F">
              <w:rPr>
                <w:rFonts w:eastAsia="Times New Roman"/>
                <w:color w:val="auto"/>
              </w:rPr>
              <w:t>   </w:t>
            </w:r>
            <w:r w:rsidRPr="0056273F">
              <w:rPr>
                <w:rFonts w:eastAsia="Times New Roman"/>
                <w:b/>
                <w:bCs/>
                <w:color w:val="auto"/>
              </w:rPr>
              <w:t xml:space="preserve">Петролого-геохимические характеристики лав, источники и эволюция магматических расплавов 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Казбекского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6273F">
              <w:rPr>
                <w:rFonts w:eastAsia="Times New Roman"/>
                <w:b/>
                <w:bCs/>
                <w:color w:val="auto"/>
              </w:rPr>
              <w:t>неовулканического</w:t>
            </w:r>
            <w:proofErr w:type="spellEnd"/>
            <w:r w:rsidRPr="0056273F">
              <w:rPr>
                <w:rFonts w:eastAsia="Times New Roman"/>
                <w:b/>
                <w:bCs/>
                <w:color w:val="auto"/>
              </w:rPr>
              <w:t xml:space="preserve"> центра (Большой Кавказ)</w:t>
            </w:r>
            <w:r w:rsidRPr="0056273F">
              <w:rPr>
                <w:rFonts w:eastAsia="Times New Roman"/>
                <w:color w:val="auto"/>
              </w:rPr>
              <w:t xml:space="preserve"> / А. В. Парфенов [и др.]</w:t>
            </w:r>
            <w:r w:rsidRPr="0056273F">
              <w:rPr>
                <w:rFonts w:eastAsia="Times New Roman"/>
                <w:color w:val="auto"/>
              </w:rPr>
              <w:br/>
              <w:t>// Петрология. - 2019. - Т. 27, № 6. - С. 658-689 : ил., табл. - Рез</w:t>
            </w:r>
            <w:proofErr w:type="gramStart"/>
            <w:r w:rsidRPr="0056273F">
              <w:rPr>
                <w:rFonts w:eastAsia="Times New Roman"/>
                <w:color w:val="auto"/>
              </w:rPr>
              <w:t>.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6273F">
              <w:rPr>
                <w:rFonts w:eastAsia="Times New Roman"/>
                <w:color w:val="auto"/>
              </w:rPr>
              <w:t>а</w:t>
            </w:r>
            <w:proofErr w:type="gramEnd"/>
            <w:r w:rsidRPr="0056273F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56273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6273F">
              <w:rPr>
                <w:rFonts w:eastAsia="Times New Roman"/>
                <w:color w:val="auto"/>
              </w:rPr>
              <w:t>.: с. 687-689.</w:t>
            </w:r>
          </w:p>
        </w:tc>
      </w:tr>
    </w:tbl>
    <w:p w:rsidR="0056273F" w:rsidRPr="0056273F" w:rsidRDefault="0056273F" w:rsidP="0056273F">
      <w:pPr>
        <w:rPr>
          <w:rFonts w:eastAsia="Times New Roman"/>
          <w:color w:val="auto"/>
        </w:rPr>
      </w:pPr>
    </w:p>
    <w:p w:rsidR="00940A6D" w:rsidRPr="0056273F" w:rsidRDefault="00940A6D">
      <w:pPr>
        <w:rPr>
          <w:color w:val="auto"/>
        </w:rPr>
      </w:pPr>
    </w:p>
    <w:sectPr w:rsidR="00940A6D" w:rsidRPr="00562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E2E36"/>
    <w:multiLevelType w:val="hybridMultilevel"/>
    <w:tmpl w:val="FA121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3F"/>
    <w:rsid w:val="0056273F"/>
    <w:rsid w:val="00577F1D"/>
    <w:rsid w:val="00940A6D"/>
    <w:rsid w:val="00960303"/>
    <w:rsid w:val="00F8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3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2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73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87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3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27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73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87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911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2020-06-04T11:38:00Z</dcterms:created>
  <dcterms:modified xsi:type="dcterms:W3CDTF">2020-06-08T12:17:00Z</dcterms:modified>
</cp:coreProperties>
</file>