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CBE" w:rsidRDefault="00DF3E45" w:rsidP="00065C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065CBE">
        <w:rPr>
          <w:rFonts w:eastAsia="Times New Roman"/>
          <w:color w:val="auto"/>
        </w:rPr>
        <w:t>Дагестан</w:t>
      </w:r>
      <w:r>
        <w:rPr>
          <w:rFonts w:eastAsia="Times New Roman"/>
          <w:color w:val="auto"/>
        </w:rPr>
        <w:t>»</w:t>
      </w:r>
    </w:p>
    <w:p w:rsidR="00065CBE" w:rsidRDefault="00065CBE" w:rsidP="00065C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65CBE" w:rsidRPr="00065CBE" w:rsidRDefault="00065CBE" w:rsidP="00065C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2012-2016</w:t>
      </w:r>
      <w:r w:rsidR="00DF3E45">
        <w:rPr>
          <w:rFonts w:eastAsia="Times New Roman"/>
          <w:color w:val="auto"/>
        </w:rPr>
        <w:t xml:space="preserve"> гг.</w:t>
      </w:r>
    </w:p>
    <w:tbl>
      <w:tblPr>
        <w:tblW w:w="5571" w:type="pct"/>
        <w:tblCellSpacing w:w="15" w:type="dxa"/>
        <w:tblInd w:w="-8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5"/>
        <w:gridCol w:w="8989"/>
      </w:tblGrid>
      <w:tr w:rsidR="008748CD" w:rsidRPr="00065CBE" w:rsidTr="003B24CE">
        <w:trPr>
          <w:tblCellSpacing w:w="15" w:type="dxa"/>
        </w:trPr>
        <w:tc>
          <w:tcPr>
            <w:tcW w:w="708" w:type="pct"/>
            <w:vAlign w:val="center"/>
          </w:tcPr>
          <w:p w:rsidR="008748CD" w:rsidRDefault="008748CD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8748CD" w:rsidRDefault="008748CD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49" w:type="pct"/>
            <w:vAlign w:val="center"/>
          </w:tcPr>
          <w:p w:rsidR="008748CD" w:rsidRDefault="008748CD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color w:val="auto"/>
              </w:rPr>
              <w:t>   </w:t>
            </w:r>
            <w:r w:rsidRPr="00065CBE">
              <w:rPr>
                <w:rFonts w:eastAsia="Times New Roman"/>
                <w:b/>
                <w:bCs/>
                <w:color w:val="auto"/>
              </w:rPr>
              <w:t>Датирование магматических образований Горного Дагестана</w:t>
            </w:r>
            <w:r w:rsidRPr="00065CBE">
              <w:rPr>
                <w:rFonts w:eastAsia="Times New Roman"/>
                <w:color w:val="auto"/>
              </w:rPr>
              <w:t xml:space="preserve"> / Ш. А. Магомедов [и др.]</w:t>
            </w:r>
            <w:r w:rsidRPr="00065CBE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238-241 : ил., табл.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b/>
                <w:bCs/>
                <w:color w:val="auto"/>
              </w:rPr>
              <w:t>Ильичёва О.М.</w:t>
            </w:r>
            <w:r w:rsidRPr="00065CBE">
              <w:rPr>
                <w:rFonts w:eastAsia="Times New Roman"/>
                <w:color w:val="auto"/>
              </w:rPr>
              <w:br/>
              <w:t>   Особенности вещественного состава цеолитсодержащих пород Дагестана / О. М. Ильичёва</w:t>
            </w:r>
            <w:r w:rsidRPr="00065CBE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55-57.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b/>
                <w:bCs/>
                <w:color w:val="auto"/>
              </w:rPr>
              <w:t>Шинкарев А.А.(мл.).</w:t>
            </w:r>
            <w:r w:rsidRPr="00065CBE">
              <w:rPr>
                <w:rFonts w:eastAsia="Times New Roman"/>
                <w:color w:val="auto"/>
              </w:rPr>
              <w:br/>
              <w:t xml:space="preserve">   Унификация </w:t>
            </w:r>
            <w:proofErr w:type="spellStart"/>
            <w:r w:rsidRPr="00065CBE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 как обязательное условие повышения научного уровня, производительности и эффективности рентгеновской диагностики глинистых минералов в осадочных породах и почвах / Шинкарев А.А.(мл.), Н. П. </w:t>
            </w:r>
            <w:proofErr w:type="spellStart"/>
            <w:r w:rsidRPr="00065CBE">
              <w:rPr>
                <w:rFonts w:eastAsia="Times New Roman"/>
                <w:color w:val="auto"/>
              </w:rPr>
              <w:t>Еремеева</w:t>
            </w:r>
            <w:proofErr w:type="spellEnd"/>
            <w:r w:rsidRPr="00065CBE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129-131.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065CBE">
              <w:rPr>
                <w:rFonts w:eastAsia="Times New Roman"/>
                <w:color w:val="auto"/>
              </w:rPr>
              <w:br/>
              <w:t>   Геодинамическая обстановка зон интенсивной современной углеводородной дегазации</w:t>
            </w:r>
            <w:proofErr w:type="gramStart"/>
            <w:r w:rsidRPr="00065C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5CBE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065CBE">
              <w:rPr>
                <w:rFonts w:eastAsia="Times New Roman"/>
                <w:color w:val="auto"/>
              </w:rPr>
              <w:t>Терско</w:t>
            </w:r>
            <w:proofErr w:type="spellEnd"/>
            <w:r w:rsidRPr="00065CBE">
              <w:rPr>
                <w:rFonts w:eastAsia="Times New Roman"/>
                <w:color w:val="auto"/>
              </w:rPr>
              <w:t>-Сунженской нефтегазоносной области / М. Н. Смирнова</w:t>
            </w:r>
            <w:r w:rsidRPr="00065CBE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065CBE">
              <w:rPr>
                <w:rFonts w:eastAsia="Times New Roman"/>
                <w:color w:val="auto"/>
              </w:rPr>
              <w:t>испр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. и доп.]. - Москва, 2012. - С. 265-273.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с. 272-273.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065CBE">
              <w:rPr>
                <w:rFonts w:eastAsia="Times New Roman"/>
                <w:b/>
                <w:bCs/>
                <w:color w:val="auto"/>
              </w:rPr>
              <w:t>Мацапулин</w:t>
            </w:r>
            <w:proofErr w:type="spellEnd"/>
            <w:r w:rsidRPr="00065CBE">
              <w:rPr>
                <w:rFonts w:eastAsia="Times New Roman"/>
                <w:b/>
                <w:bCs/>
                <w:color w:val="auto"/>
              </w:rPr>
              <w:t xml:space="preserve"> В.У.</w:t>
            </w:r>
            <w:r w:rsidRPr="00065CBE">
              <w:rPr>
                <w:rFonts w:eastAsia="Times New Roman"/>
                <w:color w:val="auto"/>
              </w:rPr>
              <w:br/>
              <w:t xml:space="preserve">   Новые данные о проявлении вулканогенных процессов в плиоцен-плейстоцене Дагестана / В. У. </w:t>
            </w:r>
            <w:proofErr w:type="spellStart"/>
            <w:r w:rsidRPr="00065CBE">
              <w:rPr>
                <w:rFonts w:eastAsia="Times New Roman"/>
                <w:color w:val="auto"/>
              </w:rPr>
              <w:t>Мацапулин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065CBE">
              <w:rPr>
                <w:rFonts w:eastAsia="Times New Roman"/>
                <w:color w:val="auto"/>
              </w:rPr>
              <w:t>С. И</w:t>
            </w:r>
            <w:proofErr w:type="gramEnd"/>
            <w:r w:rsidRPr="00065CBE">
              <w:rPr>
                <w:rFonts w:eastAsia="Times New Roman"/>
                <w:color w:val="auto"/>
              </w:rPr>
              <w:t>. Исаков, А. Р. Юсупов</w:t>
            </w:r>
            <w:r w:rsidRPr="00065CBE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124-126.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9 назв.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065CBE">
              <w:rPr>
                <w:rFonts w:eastAsia="Times New Roman"/>
                <w:b/>
                <w:bCs/>
                <w:color w:val="auto"/>
              </w:rPr>
              <w:t>Голубова</w:t>
            </w:r>
            <w:proofErr w:type="spellEnd"/>
            <w:r w:rsidRPr="00065CBE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65CBE">
              <w:rPr>
                <w:rFonts w:eastAsia="Times New Roman"/>
                <w:color w:val="auto"/>
              </w:rPr>
              <w:br/>
              <w:t xml:space="preserve">   Литологические особенности </w:t>
            </w:r>
            <w:proofErr w:type="spellStart"/>
            <w:r w:rsidRPr="00065CBE">
              <w:rPr>
                <w:rFonts w:eastAsia="Times New Roman"/>
                <w:color w:val="auto"/>
              </w:rPr>
              <w:t>маастрихтских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065CBE">
              <w:rPr>
                <w:rFonts w:eastAsia="Times New Roman"/>
                <w:color w:val="auto"/>
              </w:rPr>
              <w:t>Терско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-Каспийского передового прогиба в связи с </w:t>
            </w:r>
            <w:proofErr w:type="spellStart"/>
            <w:r w:rsidRPr="00065CBE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065CBE">
              <w:rPr>
                <w:rFonts w:eastAsia="Times New Roman"/>
                <w:color w:val="auto"/>
              </w:rPr>
              <w:t>Голубова</w:t>
            </w:r>
            <w:proofErr w:type="spellEnd"/>
            <w:r w:rsidRPr="00065CB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107-108.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6 назв.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b/>
                <w:bCs/>
                <w:color w:val="auto"/>
              </w:rPr>
              <w:t>Магидов С.Х.</w:t>
            </w:r>
            <w:r w:rsidRPr="00065CBE">
              <w:rPr>
                <w:rFonts w:eastAsia="Times New Roman"/>
                <w:color w:val="auto"/>
              </w:rPr>
              <w:br/>
              <w:t>   Флюидный режим нефтегазовых месторождений как индикатор геодинамической активности / С. Х. Магидов</w:t>
            </w:r>
            <w:r w:rsidRPr="00065CB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66-68: ил.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11 назв.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color w:val="auto"/>
              </w:rPr>
              <w:t>   </w:t>
            </w:r>
            <w:proofErr w:type="spellStart"/>
            <w:r w:rsidRPr="00065CBE">
              <w:rPr>
                <w:rFonts w:eastAsia="Times New Roman"/>
                <w:b/>
                <w:bCs/>
                <w:color w:val="auto"/>
              </w:rPr>
              <w:t>Геоархеология</w:t>
            </w:r>
            <w:proofErr w:type="spellEnd"/>
            <w:r w:rsidRPr="00065CBE">
              <w:rPr>
                <w:rFonts w:eastAsia="Times New Roman"/>
                <w:b/>
                <w:bCs/>
                <w:color w:val="auto"/>
              </w:rPr>
              <w:t xml:space="preserve"> раннего палеолита (</w:t>
            </w:r>
            <w:proofErr w:type="spellStart"/>
            <w:r w:rsidRPr="00065CBE">
              <w:rPr>
                <w:rFonts w:eastAsia="Times New Roman"/>
                <w:b/>
                <w:bCs/>
                <w:color w:val="auto"/>
              </w:rPr>
              <w:t>олдован</w:t>
            </w:r>
            <w:proofErr w:type="spellEnd"/>
            <w:r w:rsidRPr="00065CBE">
              <w:rPr>
                <w:rFonts w:eastAsia="Times New Roman"/>
                <w:b/>
                <w:bCs/>
                <w:color w:val="auto"/>
              </w:rPr>
              <w:t>) Северного Кавказа и долины Днестра</w:t>
            </w:r>
            <w:proofErr w:type="gramStart"/>
            <w:r w:rsidRPr="00065CB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65CBE">
              <w:rPr>
                <w:rFonts w:eastAsia="Times New Roman"/>
                <w:b/>
                <w:bCs/>
                <w:color w:val="auto"/>
              </w:rPr>
              <w:t xml:space="preserve"> возможные пути миграций древнейших архантропов в Европу</w:t>
            </w:r>
            <w:r w:rsidRPr="00065CBE">
              <w:rPr>
                <w:rFonts w:eastAsia="Times New Roman"/>
                <w:color w:val="auto"/>
              </w:rPr>
              <w:t xml:space="preserve"> / А. Л. </w:t>
            </w:r>
            <w:proofErr w:type="spellStart"/>
            <w:r w:rsidRPr="00065CBE">
              <w:rPr>
                <w:rFonts w:eastAsia="Times New Roman"/>
                <w:color w:val="auto"/>
              </w:rPr>
              <w:t>Чепалыга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 [и др.]</w:t>
            </w:r>
            <w:r w:rsidRPr="00065CB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</w:t>
            </w:r>
            <w:r w:rsidRPr="00065CBE">
              <w:rPr>
                <w:rFonts w:eastAsia="Times New Roman"/>
                <w:color w:val="auto"/>
              </w:rPr>
              <w:lastRenderedPageBreak/>
              <w:t xml:space="preserve">"Фундаментальные проблемы </w:t>
            </w:r>
            <w:proofErr w:type="spellStart"/>
            <w:r w:rsidRPr="00065CB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65CB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668-671</w:t>
            </w:r>
            <w:proofErr w:type="gramStart"/>
            <w:r w:rsidRPr="00065C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65CB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6 назв.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lastRenderedPageBreak/>
              <w:t>Г23296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065CBE">
              <w:rPr>
                <w:rFonts w:eastAsia="Times New Roman"/>
                <w:b/>
                <w:bCs/>
                <w:color w:val="auto"/>
              </w:rPr>
              <w:t>Темирбекова</w:t>
            </w:r>
            <w:proofErr w:type="spellEnd"/>
            <w:r w:rsidRPr="00065CBE">
              <w:rPr>
                <w:rFonts w:eastAsia="Times New Roman"/>
                <w:b/>
                <w:bCs/>
                <w:color w:val="auto"/>
              </w:rPr>
              <w:t>, У.Т.</w:t>
            </w:r>
            <w:r w:rsidRPr="00065CBE">
              <w:rPr>
                <w:rFonts w:eastAsia="Times New Roman"/>
                <w:color w:val="auto"/>
              </w:rPr>
              <w:br/>
              <w:t xml:space="preserve">   Проблемы проведения границы </w:t>
            </w:r>
            <w:proofErr w:type="spellStart"/>
            <w:r w:rsidRPr="00065CBE">
              <w:rPr>
                <w:rFonts w:eastAsia="Times New Roman"/>
                <w:color w:val="auto"/>
              </w:rPr>
              <w:t>байоса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 и бата в Дагестане при попытке увязки ее с Общей стратиграфической шкалой / У. Т. </w:t>
            </w:r>
            <w:proofErr w:type="spellStart"/>
            <w:r w:rsidRPr="00065CBE">
              <w:rPr>
                <w:rFonts w:eastAsia="Times New Roman"/>
                <w:color w:val="auto"/>
              </w:rPr>
              <w:t>Темирбекова</w:t>
            </w:r>
            <w:proofErr w:type="spellEnd"/>
            <w:r w:rsidRPr="00065CBE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065CBE">
              <w:rPr>
                <w:rFonts w:eastAsia="Times New Roman"/>
                <w:color w:val="auto"/>
              </w:rPr>
              <w:t>Баркуева</w:t>
            </w:r>
            <w:proofErr w:type="spellEnd"/>
            <w:r w:rsidRPr="00065CBE">
              <w:rPr>
                <w:rFonts w:eastAsia="Times New Roman"/>
                <w:color w:val="auto"/>
              </w:rPr>
              <w:t>, В. И. Черкашин</w:t>
            </w:r>
            <w:r w:rsidRPr="00065CBE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173-175.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с. 174-175.</w:t>
            </w:r>
          </w:p>
        </w:tc>
      </w:tr>
      <w:tr w:rsidR="00DF3E45" w:rsidRPr="00065CBE" w:rsidTr="00DF3E45">
        <w:trPr>
          <w:tblCellSpacing w:w="15" w:type="dxa"/>
        </w:trPr>
        <w:tc>
          <w:tcPr>
            <w:tcW w:w="708" w:type="pct"/>
            <w:hideMark/>
          </w:tcPr>
          <w:p w:rsidR="00DF3E45" w:rsidRPr="00DF3E45" w:rsidRDefault="00DF3E45" w:rsidP="00DF3E45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DF3E45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249" w:type="pct"/>
            <w:hideMark/>
          </w:tcPr>
          <w:p w:rsidR="00DF3E45" w:rsidRPr="00065CBE" w:rsidRDefault="00DF3E45" w:rsidP="002E4EB3">
            <w:pPr>
              <w:rPr>
                <w:rFonts w:eastAsia="Times New Roman"/>
                <w:color w:val="auto"/>
              </w:rPr>
            </w:pPr>
            <w:r w:rsidRPr="00065CBE">
              <w:rPr>
                <w:rFonts w:eastAsia="Times New Roman"/>
                <w:b/>
                <w:bCs/>
                <w:color w:val="auto"/>
              </w:rPr>
              <w:t>Исаева, Н.А.</w:t>
            </w:r>
            <w:r w:rsidRPr="00065CBE">
              <w:rPr>
                <w:rFonts w:eastAsia="Times New Roman"/>
                <w:color w:val="auto"/>
              </w:rPr>
              <w:br/>
              <w:t>   Проблемы и решение стратиграфических границ нижнего и верхнего мела (Дагестан) / Н. А. Исаева</w:t>
            </w:r>
            <w:r w:rsidRPr="00065CBE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80-82. - </w:t>
            </w:r>
            <w:proofErr w:type="spellStart"/>
            <w:r w:rsidRPr="00065C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65CBE">
              <w:rPr>
                <w:rFonts w:eastAsia="Times New Roman"/>
                <w:color w:val="auto"/>
              </w:rPr>
              <w:t>.: с. 82.</w:t>
            </w:r>
          </w:p>
        </w:tc>
      </w:tr>
    </w:tbl>
    <w:p w:rsidR="00065CBE" w:rsidRPr="00065CBE" w:rsidRDefault="00065CBE" w:rsidP="00065CBE">
      <w:pPr>
        <w:rPr>
          <w:rFonts w:eastAsia="Times New Roman"/>
          <w:color w:val="auto"/>
        </w:rPr>
      </w:pPr>
    </w:p>
    <w:p w:rsidR="00940A6D" w:rsidRPr="00065CBE" w:rsidRDefault="00940A6D">
      <w:pPr>
        <w:rPr>
          <w:color w:val="auto"/>
        </w:rPr>
      </w:pPr>
    </w:p>
    <w:sectPr w:rsidR="00940A6D" w:rsidRPr="00065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E194D"/>
    <w:multiLevelType w:val="hybridMultilevel"/>
    <w:tmpl w:val="959E7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BE"/>
    <w:rsid w:val="00065CBE"/>
    <w:rsid w:val="00577F1D"/>
    <w:rsid w:val="00585C3C"/>
    <w:rsid w:val="008748CD"/>
    <w:rsid w:val="00940A6D"/>
    <w:rsid w:val="00960303"/>
    <w:rsid w:val="00D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B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5C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CB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F3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B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5C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CB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DF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2020-04-22T15:35:00Z</dcterms:created>
  <dcterms:modified xsi:type="dcterms:W3CDTF">2020-06-08T11:37:00Z</dcterms:modified>
</cp:coreProperties>
</file>