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0" w:rsidRPr="000C6A40" w:rsidRDefault="00C30A3F" w:rsidP="000C6A40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0C6A40">
        <w:rPr>
          <w:rFonts w:eastAsia="Times New Roman"/>
          <w:color w:val="auto"/>
          <w:sz w:val="28"/>
          <w:szCs w:val="28"/>
        </w:rPr>
        <w:t>Азербайджан</w:t>
      </w:r>
      <w:r>
        <w:rPr>
          <w:rFonts w:eastAsia="Times New Roman"/>
          <w:color w:val="auto"/>
          <w:sz w:val="28"/>
          <w:szCs w:val="28"/>
        </w:rPr>
        <w:t>»</w:t>
      </w:r>
    </w:p>
    <w:p w:rsidR="000C6A40" w:rsidRDefault="000C6A40" w:rsidP="000C6A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A86089" w:rsidRDefault="00A86089" w:rsidP="000C6A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2012-2020 гг.</w:t>
      </w:r>
    </w:p>
    <w:tbl>
      <w:tblPr>
        <w:tblpPr w:leftFromText="180" w:rightFromText="180" w:vertAnchor="text" w:horzAnchor="page" w:tblpX="906" w:tblpY="547"/>
        <w:tblW w:w="557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7"/>
        <w:gridCol w:w="8948"/>
      </w:tblGrid>
      <w:tr w:rsidR="00A86089" w:rsidRPr="000C6A40" w:rsidTr="00E55423">
        <w:trPr>
          <w:tblCellSpacing w:w="15" w:type="dxa"/>
        </w:trPr>
        <w:tc>
          <w:tcPr>
            <w:tcW w:w="732" w:type="pct"/>
            <w:vAlign w:val="center"/>
          </w:tcPr>
          <w:p w:rsidR="00A86089" w:rsidRDefault="00A86089" w:rsidP="0038533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A86089" w:rsidRDefault="00A86089" w:rsidP="0038533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25" w:type="pct"/>
            <w:vAlign w:val="center"/>
          </w:tcPr>
          <w:p w:rsidR="00A86089" w:rsidRDefault="00A86089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Вюстит и самородное железо в юрских вулканических шлаках северо-восточного склона Малого Кавказа (Азербайджан)</w:t>
            </w:r>
            <w:r w:rsidRPr="000C6A40">
              <w:rPr>
                <w:rFonts w:eastAsia="Times New Roman"/>
                <w:color w:val="auto"/>
              </w:rPr>
              <w:t xml:space="preserve"> / А. Д. Исмаил-заде [и др.]</w:t>
            </w:r>
            <w:r w:rsidRPr="000C6A4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Т. 147, № 3. - С. 16-27 : ил., табл. - Рез. англ. - Библиогр.: с. 26-27.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0C6A40">
              <w:rPr>
                <w:rFonts w:eastAsia="Times New Roman"/>
                <w:color w:val="auto"/>
              </w:rPr>
              <w:br/>
              <w:t>   Подземная гидросфера осадочных бассейнов - как нафтидогенерирующая система : (на примере Южно-Каспийского бассейна) / А. А. Фейзуллаев</w:t>
            </w:r>
            <w:r w:rsidRPr="000C6A40">
              <w:rPr>
                <w:rFonts w:eastAsia="Times New Roman"/>
                <w:color w:val="auto"/>
              </w:rPr>
              <w:br/>
              <w:t>// Георесурсы. - 2017. - Т. 19, № 4, ч. 1. - С. 311-318 : ил. - Рез. англ. - Библиогр.: с. 316, 317-318.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Ахмедов, Э.</w:t>
            </w:r>
            <w:r w:rsidRPr="000C6A40">
              <w:rPr>
                <w:rFonts w:eastAsia="Times New Roman"/>
                <w:color w:val="auto"/>
              </w:rPr>
              <w:br/>
              <w:t>   Способы минимизации факторов неопределенности и геологических рисков на основе газоконденсатного месторождения Умид / Э. Ахмедов, Р. Велиев</w:t>
            </w:r>
            <w:r w:rsidRPr="000C6A40">
              <w:rPr>
                <w:rFonts w:eastAsia="Times New Roman"/>
                <w:color w:val="auto"/>
              </w:rPr>
              <w:br/>
              <w:t>// Георесурсы. - 2019. - Т. 21, № 1. - С. 92-98 : ил., табл. - Рез. англ. - Библиогр.: с. 97-98.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Мустафин, С.К.</w:t>
            </w:r>
            <w:r w:rsidRPr="000C6A40">
              <w:rPr>
                <w:rFonts w:eastAsia="Times New Roman"/>
                <w:color w:val="auto"/>
              </w:rPr>
              <w:br/>
              <w:t>   Экологический мониторинг, защита и перспективы освоения пластовых вод месторождений углеводородного сырья / С. К. Мустафин</w:t>
            </w:r>
            <w:r w:rsidRPr="000C6A40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237-240 . - Рез. англ. - Библиогр.: 16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Керимова, Э.Д.</w:t>
            </w:r>
            <w:r w:rsidRPr="000C6A40">
              <w:rPr>
                <w:rFonts w:eastAsia="Times New Roman"/>
                <w:color w:val="auto"/>
              </w:rPr>
              <w:br/>
              <w:t>   Геоэкологический анализ ландшафтной структуры селеносных бассейнов южного склона Большого Кавказа / Э. Д. Керимова, И. Я. Кучинская</w:t>
            </w:r>
            <w:r w:rsidRPr="000C6A40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2. - С. 49-57 : ил., табл. - Рез. англ. - Библиогр.: 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Мамиева, С.А.</w:t>
            </w:r>
            <w:r w:rsidRPr="000C6A40">
              <w:rPr>
                <w:rFonts w:eastAsia="Times New Roman"/>
                <w:color w:val="auto"/>
              </w:rPr>
              <w:br/>
              <w:t>   Изменение экогеоморфологической обстановки под влиянием экзодинамических процессов северо-восточного склона Малого Кавказа : (в пределах Азербайджана) / С. А. Мамиева</w:t>
            </w:r>
            <w:r w:rsidRPr="000C6A40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2. - С. 74-81 : ил. - Рез. англ. - Библиогр.: 10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Тарихазер, С.А.</w:t>
            </w:r>
            <w:r w:rsidRPr="000C6A40">
              <w:rPr>
                <w:rFonts w:eastAsia="Times New Roman"/>
                <w:color w:val="auto"/>
              </w:rPr>
              <w:br/>
              <w:t>   Оползни и их распространение в горных областях Азербайджана : (на примере Большого Кавказа) / С. А. Тарихазер</w:t>
            </w:r>
            <w:r w:rsidRPr="000C6A40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2. - С. 103-111 : ил., табл. - Рез. англ. - Библиогр.: 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Алекперова, С.О.</w:t>
            </w:r>
            <w:r w:rsidRPr="000C6A40">
              <w:rPr>
                <w:rFonts w:eastAsia="Times New Roman"/>
                <w:color w:val="auto"/>
              </w:rPr>
              <w:br/>
              <w:t>   Воздействие селей на природно-хозяйственные системы Большого Кавказа и методы борьбы с ними : (в пределах Азербайджанской части Большого Кавказа) / С. О. Алекперова</w:t>
            </w:r>
            <w:r w:rsidRPr="000C6A40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4. - С. 5-10 : ил., </w:t>
            </w:r>
            <w:r w:rsidRPr="000C6A40">
              <w:rPr>
                <w:rFonts w:eastAsia="Times New Roman"/>
                <w:color w:val="auto"/>
              </w:rPr>
              <w:lastRenderedPageBreak/>
              <w:t>табл. - Рез. англ. - Библиогр.: 4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Тарихазер, С.А.</w:t>
            </w:r>
            <w:r w:rsidRPr="000C6A40">
              <w:rPr>
                <w:rFonts w:eastAsia="Times New Roman"/>
                <w:color w:val="auto"/>
              </w:rPr>
              <w:br/>
              <w:t>   Проявление селевых процессов при освоении горных геосистем Азербайджана : (на примере Большого Кавказа) / С. А. Тарихазер</w:t>
            </w:r>
            <w:r w:rsidRPr="000C6A40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5. - С. 45-53 : ил., табл. - Рез. англ.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Пространственная миграция магматизма в пределах Кавказского сегмента Альпийского пояса в раннем неогене в условиях смены геотектонической обстановки : изотопно-геохронологические данные</w:t>
            </w:r>
            <w:r w:rsidRPr="000C6A40">
              <w:rPr>
                <w:rFonts w:eastAsia="Times New Roman"/>
                <w:color w:val="auto"/>
              </w:rPr>
              <w:t xml:space="preserve"> / В. А. Лебедев [и др.]</w:t>
            </w:r>
            <w:r w:rsidRPr="000C6A40">
              <w:rPr>
                <w:rFonts w:eastAsia="Times New Roman"/>
                <w:color w:val="auto"/>
              </w:rPr>
              <w:br/>
              <w:t>// Доклады Академии наук / РАН. - 2013. - Т.448, № 5. - С. 576-582 : ил., табл.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Гулиев, И.С.</w:t>
            </w:r>
            <w:r w:rsidRPr="000C6A40">
              <w:rPr>
                <w:rFonts w:eastAsia="Times New Roman"/>
                <w:color w:val="auto"/>
              </w:rPr>
              <w:br/>
              <w:t>   Фундаментальные проблемы нефтегазоносности Южно-Каспийского бассейна / И. С. Гулиев, В. Ю. Керимов, Р. Н. Мустаев</w:t>
            </w:r>
            <w:r w:rsidRPr="000C6A40">
              <w:rPr>
                <w:rFonts w:eastAsia="Times New Roman"/>
                <w:color w:val="auto"/>
              </w:rPr>
              <w:br/>
              <w:t>// Доклады Академии наук / РАН. - 2016. - Т. 471, № 1. - С. 62-65 : ил. - Библиогр.: 7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U-Pb-возраст граната из скарнов Дашкесанского месторождения (Малый Кавказ)</w:t>
            </w:r>
            <w:r w:rsidRPr="000C6A40">
              <w:rPr>
                <w:rFonts w:eastAsia="Times New Roman"/>
                <w:color w:val="auto"/>
              </w:rPr>
              <w:t xml:space="preserve"> / М. В. Стифеева [и др.]</w:t>
            </w:r>
            <w:r w:rsidRPr="000C6A40">
              <w:rPr>
                <w:rFonts w:eastAsia="Times New Roman"/>
                <w:color w:val="auto"/>
              </w:rPr>
              <w:br/>
              <w:t>// Доклады Академии наук / РАН. - 2019. - Т. 487, № 5. - С. 554-557 : ил., табл. - Рез. англ. - Библиогр.: 15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Ершов, В.В.</w:t>
            </w:r>
            <w:r w:rsidRPr="000C6A40">
              <w:rPr>
                <w:rFonts w:eastAsia="Times New Roman"/>
                <w:color w:val="auto"/>
              </w:rPr>
              <w:br/>
              <w:t>   Закономерности распределения редкоземельных элементов в грязевулканических водах / В. В. Ершов, Е. В. Еловский, И. Н. Пузич</w:t>
            </w:r>
            <w:r w:rsidRPr="000C6A40">
              <w:rPr>
                <w:rFonts w:eastAsia="Times New Roman"/>
                <w:color w:val="auto"/>
              </w:rPr>
              <w:br/>
              <w:t>// Доклады Академии наук / РАН. - 2019. - Т. 488, № 1. - С. 71-73 : ил. - Рез. англ. - Библиогр.: 10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Пилипенко О.В. .</w:t>
            </w:r>
            <w:r w:rsidRPr="000C6A40">
              <w:rPr>
                <w:rFonts w:eastAsia="Times New Roman"/>
                <w:color w:val="auto"/>
              </w:rPr>
              <w:br/>
              <w:t>   Геологическая и палеомагнитная корреляция плейстоценовых разрезов юга России, Украины и Азербайджана / О. В. Пилипенко, В. М. Трубихин</w:t>
            </w:r>
            <w:r w:rsidRPr="000C6A40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- 2012. - № 72. - С. 136-147 : ил. - Рез. англ. - Библиогр.: с. 146-147.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Аллахвердиев, К.Р.</w:t>
            </w:r>
            <w:r w:rsidRPr="000C6A40">
              <w:rPr>
                <w:rFonts w:eastAsia="Times New Roman"/>
                <w:color w:val="auto"/>
              </w:rPr>
              <w:br/>
              <w:t>   Гамма-спектрометрический анализ радионуклидного состава Даш-Салахлинской бентонитовой глины и роль диффузионных процессов в миграции радионуклидов / К. Р. Аллахвердиев, Э. А. Ахмедов, Ф. Ю. Гумбатов</w:t>
            </w:r>
            <w:r w:rsidRPr="000C6A40">
              <w:rPr>
                <w:rFonts w:eastAsia="Times New Roman"/>
                <w:color w:val="auto"/>
              </w:rPr>
              <w:br/>
              <w:t>// Разведка и охрана недр. - 2019. - № 5. - С. 38-41 : табл. - Рез. англ. - Библиогр.: 15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Установление коренных источников россыпного золота в Нахичеванской складчатой области на примере Башкендского месторождения (Азербайджан)</w:t>
            </w:r>
            <w:r w:rsidRPr="000C6A40">
              <w:rPr>
                <w:rFonts w:eastAsia="Times New Roman"/>
                <w:color w:val="auto"/>
              </w:rPr>
              <w:t xml:space="preserve"> / Азадалиев Дж.А. [и др.]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- 2012. - № 1. - С. 12-17. - Рез. англ.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Мамедов М.Н.</w:t>
            </w:r>
            <w:r w:rsidRPr="000C6A40">
              <w:rPr>
                <w:rFonts w:eastAsia="Times New Roman"/>
                <w:color w:val="auto"/>
              </w:rPr>
              <w:br/>
              <w:t>   Клинопироксены трахибазальт-трахидолеритового и тефрит-тешенитового комплексов Ходжавендского прогиба / М. Н. Мамедов, Бабаева Г.Дж., Н. М. Садыгов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- 2012. - № 6. - С. 48-55 : ил., табл. - Рез. англ. - Библиогр.: 9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Гусейнов Г.С.</w:t>
            </w:r>
            <w:r w:rsidRPr="000C6A40">
              <w:rPr>
                <w:rFonts w:eastAsia="Times New Roman"/>
                <w:color w:val="auto"/>
              </w:rPr>
              <w:br/>
              <w:t>   Особенности условий локализации золоторудной минерализации Гошинского золотоколчеданного месторождения (Малый Кавказ) / Г. С. Гусейнов, М. И. Мансуров</w:t>
            </w:r>
            <w:r w:rsidRPr="000C6A40">
              <w:rPr>
                <w:rFonts w:eastAsia="Times New Roman"/>
                <w:color w:val="auto"/>
              </w:rPr>
              <w:br/>
              <w:t xml:space="preserve">// Отечественная геология. - 2013. - № 6. - С. 51-56 : ил. - Рез. англ. - Библиогр.: 7 </w:t>
            </w:r>
            <w:r w:rsidRPr="000C6A40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Гасангулиева М.Я.</w:t>
            </w:r>
            <w:r w:rsidRPr="000C6A40">
              <w:rPr>
                <w:rFonts w:eastAsia="Times New Roman"/>
                <w:color w:val="auto"/>
              </w:rPr>
              <w:br/>
              <w:t>   Петрогеохимические особенности неогенового вулканизма центральной части Малого Кавказа / М. Я. Гасангулиева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- 2014. - № 2. - С. 45-53 : ил., табл. - Рез. англ. - Библиогр.: 20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Новрузов Н.А.</w:t>
            </w:r>
            <w:r w:rsidRPr="000C6A40">
              <w:rPr>
                <w:rFonts w:eastAsia="Times New Roman"/>
                <w:color w:val="auto"/>
              </w:rPr>
              <w:br/>
              <w:t>   Особенности распределения ртути в месторождениях колчеданной формации Южного склона Большого Кавказа / Н. А. Новрузов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- 2014. - № 3. - С. 52-58 : табл. - Рез. англ. - Библиогр.: 26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 xml:space="preserve">Среднеюрский островодужный вулканизм и связанное с ним золотое оруденение Човдарской площади (Малый Кавказ, Азербайджан) </w:t>
            </w:r>
            <w:r w:rsidRPr="000C6A40">
              <w:rPr>
                <w:rFonts w:eastAsia="Times New Roman"/>
                <w:color w:val="auto"/>
              </w:rPr>
              <w:t>/ Н. А. Имамвердиев [и др.]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- 2015. - № 2. - С. 43-56 : ил., табл. - Рез. англ.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Гусейнов, Г.С.</w:t>
            </w:r>
            <w:r w:rsidRPr="000C6A40">
              <w:rPr>
                <w:rFonts w:eastAsia="Times New Roman"/>
                <w:color w:val="auto"/>
              </w:rPr>
              <w:br/>
              <w:t>   Распределение благородных металлов (Au, Ag) в рудах Гедабекского золотомедно-колчеданного месторождения (Малый Кавказ) / Г. С. Гусейнов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- 2017. - № 6. - С. 67-71 : ил., табл. - Рез. англ. - Библиогр.: 4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Новрузов, Н.А.</w:t>
            </w:r>
            <w:r w:rsidRPr="000C6A40">
              <w:rPr>
                <w:rFonts w:eastAsia="Times New Roman"/>
                <w:color w:val="auto"/>
              </w:rPr>
              <w:br/>
              <w:t>   Основные черты минералого-геохимических особенностей руд месторождения Филизчай (Азербайджан) / Н. А. Новрузов, Н. А. Саттарзаде</w:t>
            </w:r>
            <w:r w:rsidRPr="000C6A40">
              <w:rPr>
                <w:rFonts w:eastAsia="Times New Roman"/>
                <w:color w:val="auto"/>
              </w:rPr>
              <w:br/>
              <w:t>// Отечественная геология. - 2019. - № 3. - С. 50-54 : табл. - Рез. англ.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 xml:space="preserve">Сейсмическое районирование южного склона Большого Кавказа по фрактальным особенностям землетрясений, напряженному состоянию и по данным GPS скоростей </w:t>
            </w:r>
            <w:r w:rsidRPr="000C6A40">
              <w:rPr>
                <w:rFonts w:eastAsia="Times New Roman"/>
                <w:color w:val="auto"/>
              </w:rPr>
              <w:t>/ Ф. А. Кадиров [и др.]</w:t>
            </w:r>
            <w:r w:rsidRPr="000C6A40">
              <w:rPr>
                <w:rFonts w:eastAsia="Times New Roman"/>
                <w:color w:val="auto"/>
              </w:rPr>
              <w:br/>
              <w:t>// Физика Земли. - 2013. - № 4. - С. 111-119 : ил. - Библиогр.: с. 118-119.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Деформации земной коры в Азербайджане по GPS-данным и их влияния на сейсмичность и грязевой вулканизм</w:t>
            </w:r>
            <w:r w:rsidRPr="000C6A40">
              <w:rPr>
                <w:rFonts w:eastAsia="Times New Roman"/>
                <w:color w:val="auto"/>
              </w:rPr>
              <w:t xml:space="preserve"> / Ф. А. Кадиров [и др.]</w:t>
            </w:r>
            <w:r w:rsidRPr="000C6A40">
              <w:rPr>
                <w:rFonts w:eastAsia="Times New Roman"/>
                <w:color w:val="auto"/>
              </w:rPr>
              <w:br/>
              <w:t>// Физика Земли. - 2014. - № 6. - С. 99-107 : ил., табл. - Библиогр.: с. 107.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Казымова, С.Э.</w:t>
            </w:r>
            <w:r w:rsidRPr="000C6A40">
              <w:rPr>
                <w:rFonts w:eastAsia="Times New Roman"/>
                <w:color w:val="auto"/>
              </w:rPr>
              <w:br/>
              <w:t>   Влияние одномерных скоростных моделей на определение основных параметров очагов землетрясений Азербайджана / С. Э. Казымова, И. Э. Казымов</w:t>
            </w:r>
            <w:r w:rsidRPr="000C6A40">
              <w:rPr>
                <w:rFonts w:eastAsia="Times New Roman"/>
                <w:color w:val="auto"/>
              </w:rPr>
              <w:br/>
              <w:t>// Физика Земли. - 2017. - № 1. - С. 72-86 : ил., табл. - Библиогр.: с. 86.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Марданов И.И.</w:t>
            </w:r>
            <w:r w:rsidRPr="000C6A40">
              <w:rPr>
                <w:rFonts w:eastAsia="Times New Roman"/>
                <w:color w:val="auto"/>
              </w:rPr>
              <w:br/>
              <w:t>   Исследования главных факторов при изучении трансформации оползневых ландшафтов / И. И. Марданов, Ф. М. Гаджи-заде, Т. А. Алиев</w:t>
            </w:r>
            <w:r w:rsidRPr="000C6A4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- 2012. - Вып.2. - С. 118-125 : ил.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Гасанов, С.Т.</w:t>
            </w:r>
            <w:r w:rsidRPr="000C6A40">
              <w:rPr>
                <w:rFonts w:eastAsia="Times New Roman"/>
                <w:color w:val="auto"/>
              </w:rPr>
              <w:br/>
              <w:t>   Влияние внерусловых водохранилищ на окружающую среду в Нахичеванской Автономной Республике Азербайджана / С. Т. Гасанов, М. Я. Искендеров</w:t>
            </w:r>
            <w:r w:rsidRPr="000C6A40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- 2016. - Вып. 4. - С. 17-24 : ил., табл. - Рез. англ.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Наноколлоидные структуры в нефтях грязевых вулканов Азербайджана</w:t>
            </w:r>
            <w:r w:rsidRPr="000C6A40">
              <w:rPr>
                <w:rFonts w:eastAsia="Times New Roman"/>
                <w:color w:val="auto"/>
              </w:rPr>
              <w:t xml:space="preserve"> / Г. С. Мартынова [и др.]</w:t>
            </w:r>
            <w:r w:rsidRPr="000C6A40">
              <w:rPr>
                <w:rFonts w:eastAsia="Times New Roman"/>
                <w:color w:val="auto"/>
              </w:rPr>
              <w:br/>
              <w:t>// Геохимия. - 2013. - № 9. - С. 849-852 : ил., табл. - Библиогр.: 18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-5578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0C6A40">
              <w:rPr>
                <w:rFonts w:eastAsia="Times New Roman"/>
                <w:color w:val="auto"/>
              </w:rPr>
              <w:br/>
              <w:t>   Условия формирования и углеводородный потенциал нижнеплиоценовых отложений Абшерон-Прибалханской зоны поднятий по геохимическим индикаторам / А. А. Фейзуллаев, А. Н. Гусейнова</w:t>
            </w:r>
            <w:r w:rsidRPr="000C6A40">
              <w:rPr>
                <w:rFonts w:eastAsia="Times New Roman"/>
                <w:color w:val="auto"/>
              </w:rPr>
              <w:br/>
              <w:t>// Геохимия. - 2018. - № 9. - С. 895-903 : ил., табл. - Библиогр.: с. 902-903.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Редкоземельные элементы в магматических и метасоматических породах Муровдагского рудного района (Малый Кавказ)</w:t>
            </w:r>
            <w:r w:rsidRPr="000C6A40">
              <w:rPr>
                <w:rFonts w:eastAsia="Times New Roman"/>
                <w:color w:val="auto"/>
              </w:rPr>
              <w:t xml:space="preserve"> / Н. А. Имамвердиев [и др.]</w:t>
            </w:r>
            <w:r w:rsidRPr="000C6A40">
              <w:rPr>
                <w:rFonts w:eastAsia="Times New Roman"/>
                <w:color w:val="auto"/>
              </w:rPr>
              <w:br/>
              <w:t>// Геохимия. - 2020. - Т. 65, № 2. - С. 178-184 : ил., табл. - Библиогр.: с. 183-184.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Шихалиев, Ю.А.</w:t>
            </w:r>
            <w:r w:rsidRPr="000C6A40">
              <w:rPr>
                <w:rFonts w:eastAsia="Times New Roman"/>
                <w:color w:val="auto"/>
              </w:rPr>
              <w:br/>
              <w:t>   О направлении поисково-разведочных работ на мезозойские отложения в Азербайджане / Ю. А. Шихалиев</w:t>
            </w:r>
            <w:r w:rsidRPr="000C6A40">
              <w:rPr>
                <w:rFonts w:eastAsia="Times New Roman"/>
                <w:color w:val="auto"/>
              </w:rPr>
              <w:br/>
              <w:t>// Геология нефти и газа. - 2015. - № 4. - С. 13-20 : ил., табл. - Рез. англ.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0C6A40">
              <w:rPr>
                <w:rFonts w:eastAsia="Times New Roman"/>
                <w:color w:val="auto"/>
              </w:rPr>
              <w:br/>
              <w:t>   О современной стратегии поисков нефти и газа в азербайджанском секторе Каспийского моря / А. А. Фейзуллаев, Ю. А. Шыхалиев</w:t>
            </w:r>
            <w:r w:rsidRPr="000C6A40">
              <w:rPr>
                <w:rFonts w:eastAsia="Times New Roman"/>
                <w:color w:val="auto"/>
              </w:rPr>
              <w:br/>
              <w:t>// Геология нефти и газа. - 2016. - № 3.- С. 38-43 : ил. - Рез. англ. - Библиогр.: 10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Особенности нефти месторождения Нафталан</w:t>
            </w:r>
            <w:r w:rsidRPr="000C6A40">
              <w:rPr>
                <w:rFonts w:eastAsia="Times New Roman"/>
                <w:color w:val="auto"/>
              </w:rPr>
              <w:t xml:space="preserve"> / Ф. Р. Бабаев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 нефти и газа. - 2017. - № 2. - С. 71-75 : ил., табл. - Рез. англ. - Библиогр.: 7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Ахмедов, Т.Р.</w:t>
            </w:r>
            <w:r w:rsidRPr="000C6A40">
              <w:rPr>
                <w:rFonts w:eastAsia="Times New Roman"/>
                <w:color w:val="auto"/>
              </w:rPr>
              <w:br/>
              <w:t>   Нефтегазоносность продуктивной толщи и миоценовых отложений на площади Говсан Азербайджана по сейсмическим данным 3D / Т. Р. Ахмедов</w:t>
            </w:r>
            <w:r w:rsidRPr="000C6A40">
              <w:rPr>
                <w:rFonts w:eastAsia="Times New Roman"/>
                <w:color w:val="auto"/>
              </w:rPr>
              <w:br/>
              <w:t>// Геология нефти и газа. - 2017. - № 4. - С. 103-107 : ил. - Рез. англ. - Библиогр.: 4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Нефть месторождения Нафталан</w:t>
            </w:r>
            <w:r w:rsidRPr="000C6A40">
              <w:rPr>
                <w:rFonts w:eastAsia="Times New Roman"/>
                <w:color w:val="auto"/>
              </w:rPr>
              <w:t xml:space="preserve"> / Ф. Р. Бабаев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 нефти и газа. - 2018. - № 5. - С. 87-94 : ил., табл. - Рез. англ. - Библиогр.:19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Мамедова, Ш.Г.</w:t>
            </w:r>
            <w:r w:rsidRPr="000C6A40">
              <w:rPr>
                <w:rFonts w:eastAsia="Times New Roman"/>
                <w:color w:val="auto"/>
              </w:rPr>
              <w:br/>
              <w:t>   Микрофаунистическая характеристика акчагыльских отложений Апшеронского архипелага / Ш. Г. Мамедова</w:t>
            </w:r>
            <w:r w:rsidRPr="000C6A40">
              <w:rPr>
                <w:rFonts w:eastAsia="Times New Roman"/>
                <w:color w:val="auto"/>
              </w:rPr>
              <w:br/>
              <w:t>// Геология нефти и газа. - 2019. - № 4. - С. 49-56 : ил. - Рез. англ. - Библиогр.: 7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Багиров, Б.А.</w:t>
            </w:r>
            <w:r w:rsidRPr="000C6A40">
              <w:rPr>
                <w:rFonts w:eastAsia="Times New Roman"/>
                <w:color w:val="auto"/>
              </w:rPr>
              <w:br/>
              <w:t>   Перспективы разработки залежей с трудноизвлекаемыми запасами нефти / Б. А. Багиров, Ф. Ф. Магеррамов</w:t>
            </w:r>
            <w:r w:rsidRPr="000C6A4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6. - С. 9-14 : ил. - Рез. англ. - Библиогр.: 5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Сеидов, В.М.</w:t>
            </w:r>
            <w:r w:rsidRPr="000C6A40">
              <w:rPr>
                <w:rFonts w:eastAsia="Times New Roman"/>
                <w:color w:val="auto"/>
              </w:rPr>
              <w:br/>
              <w:t>   Исследование нефти мезозойских отложений Азербайджана : месторождения Мурадханлы / В. М. Сеидов</w:t>
            </w:r>
            <w:r w:rsidRPr="000C6A4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6. - С. 50-58 : ил. - Рез. англ. - Библиогр.: 12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Кравцова В.И.</w:t>
            </w:r>
            <w:r w:rsidRPr="000C6A40">
              <w:rPr>
                <w:rFonts w:eastAsia="Times New Roman"/>
                <w:color w:val="auto"/>
              </w:rPr>
              <w:br/>
              <w:t>   Исследование и картографирование динамики дельты Куры по космическим снимкам / В. И. Кравцова, И. А. Проворова</w:t>
            </w:r>
            <w:r w:rsidRPr="000C6A40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3. - С. 32-41 : ил., табл. - Рез. англ. - Библиогр.: 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Пахневич А.В.</w:t>
            </w:r>
            <w:r w:rsidRPr="000C6A40">
              <w:rPr>
                <w:rFonts w:eastAsia="Times New Roman"/>
                <w:color w:val="auto"/>
              </w:rPr>
              <w:br/>
              <w:t>   Новые девонские пористые ринхонеллиды (брахиоподы) Закавказья / А. В. Пахневич</w:t>
            </w:r>
            <w:r w:rsidRPr="000C6A40">
              <w:rPr>
                <w:rFonts w:eastAsia="Times New Roman"/>
                <w:color w:val="auto"/>
              </w:rPr>
              <w:br/>
              <w:t xml:space="preserve">// Палеонтологический журнал. - 2012. - № 6. - С. 15-22 : ил. - Рез. англ. - Библиогр.: с. </w:t>
            </w:r>
            <w:r w:rsidRPr="000C6A40">
              <w:rPr>
                <w:rFonts w:eastAsia="Times New Roman"/>
                <w:color w:val="auto"/>
              </w:rPr>
              <w:lastRenderedPageBreak/>
              <w:t>21-22.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-6696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Толоконникова, З.А.</w:t>
            </w:r>
            <w:r w:rsidRPr="000C6A40">
              <w:rPr>
                <w:rFonts w:eastAsia="Times New Roman"/>
                <w:color w:val="auto"/>
              </w:rPr>
              <w:br/>
              <w:t>   Новые данные о турнейских мшанках (нижний карбон) Азербайджана и Армении / З. А. Толоконникова</w:t>
            </w:r>
            <w:r w:rsidRPr="000C6A40">
              <w:rPr>
                <w:rFonts w:eastAsia="Times New Roman"/>
                <w:color w:val="auto"/>
              </w:rPr>
              <w:br/>
              <w:t>// Палеонтологический журнал. - 2016. - № 4. - С. 68-75 : ил., табл. - Рез. англ. - Библиогр.: с. 74-75.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Толоконникова, З.А.</w:t>
            </w:r>
            <w:r w:rsidRPr="000C6A40">
              <w:rPr>
                <w:rFonts w:eastAsia="Times New Roman"/>
                <w:color w:val="auto"/>
              </w:rPr>
              <w:br/>
              <w:t>   Новые фаменские мшанки (верхний девон) Азербайджана и Армении / З. А. Толоконникова</w:t>
            </w:r>
            <w:r w:rsidRPr="000C6A40">
              <w:rPr>
                <w:rFonts w:eastAsia="Times New Roman"/>
                <w:color w:val="auto"/>
              </w:rPr>
              <w:br/>
              <w:t>// Палеонтологический журнал. - 2016. - № 3. - С. 34-42, [1] с. табл. : ил., табл. - Рез. англ. - Библиогр.: с. 41-42.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Пахневич, А.В.</w:t>
            </w:r>
            <w:r w:rsidRPr="000C6A40">
              <w:rPr>
                <w:rFonts w:eastAsia="Times New Roman"/>
                <w:color w:val="auto"/>
              </w:rPr>
              <w:br/>
              <w:t>   Реконструкция лофофора девонских ринхонеллид (Brachiopoda) с помощью рентгеновской микротомографии / А. В. Пахневич</w:t>
            </w:r>
            <w:r w:rsidRPr="000C6A40">
              <w:rPr>
                <w:rFonts w:eastAsia="Times New Roman"/>
                <w:color w:val="auto"/>
              </w:rPr>
              <w:br/>
              <w:t>// Палеонтологический журнал. - 2017. - № 2. - С. 35-45, [2] с. табл. : ил., табл. - Рез. англ. - Библиогр.: с. 43-44.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Пахневич, А.В.</w:t>
            </w:r>
            <w:r w:rsidRPr="000C6A40">
              <w:rPr>
                <w:rFonts w:eastAsia="Times New Roman"/>
                <w:color w:val="auto"/>
              </w:rPr>
              <w:br/>
              <w:t>   Новый род и виды позднедевонских ринхонеллид (Rhynchonellida, Brachiopoda) Закавказья / А. В. Пахневич</w:t>
            </w:r>
            <w:r w:rsidRPr="000C6A40">
              <w:rPr>
                <w:rFonts w:eastAsia="Times New Roman"/>
                <w:color w:val="auto"/>
              </w:rPr>
              <w:br/>
              <w:t>// Палеонтологический журнал. - 2018. - № 2. - С. 24-29 : ил. - Рез. англ. - Библиогр.: с. 29 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Петрогенезис позднекайнозойского коллизионного вулканизма центральной части Малого Кавказа (Азербайджан)</w:t>
            </w:r>
            <w:r w:rsidRPr="000C6A40">
              <w:rPr>
                <w:rFonts w:eastAsia="Times New Roman"/>
                <w:color w:val="auto"/>
              </w:rPr>
              <w:t xml:space="preserve"> / Н. А. Имамвердиев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 и геофизика. - 2018. - Т. 59, № 1. - С. 49-65 : ил., табл. - Рез. англ. - Библиогр.: с. 64-65.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Етирмишли, Г.Дж.</w:t>
            </w:r>
            <w:r w:rsidRPr="000C6A40">
              <w:rPr>
                <w:rFonts w:eastAsia="Times New Roman"/>
                <w:color w:val="auto"/>
              </w:rPr>
              <w:br/>
              <w:t>   Расчет тензора сейсмического момента землетрясений Азербайджана за период 2012-2015 гг. / Етирмишли Г.Дж., С. Э. Казымова, И. Э. Казымов</w:t>
            </w:r>
            <w:r w:rsidRPr="000C6A40">
              <w:rPr>
                <w:rFonts w:eastAsia="Times New Roman"/>
                <w:color w:val="auto"/>
              </w:rPr>
              <w:br/>
              <w:t>// Геология и геофизика. - 2019. - Т. 60, № 7. - С. 1036-1051 : ил., табл. - Рез. англ. - Библиогр.: с. 1050-1051.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Воды грязевых вулканов Азербайджана : изотопно-химические особенности и условия формирования</w:t>
            </w:r>
            <w:r w:rsidRPr="000C6A40">
              <w:rPr>
                <w:rFonts w:eastAsia="Times New Roman"/>
                <w:color w:val="auto"/>
              </w:rPr>
              <w:t xml:space="preserve"> / В. Ю. Лаврушин [и др.]</w:t>
            </w:r>
            <w:r w:rsidRPr="000C6A40">
              <w:rPr>
                <w:rFonts w:eastAsia="Times New Roman"/>
                <w:color w:val="auto"/>
              </w:rPr>
              <w:br/>
              <w:t>// Литология и полезные ископаемые. - 2015. - № 1. - С. 3-29 : ил., табл. - Библиогр.: с. 27-29.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Изотопный состав серы пирита из выбросов грязевых вулканов Азербайджана</w:t>
            </w:r>
            <w:r w:rsidRPr="000C6A40">
              <w:rPr>
                <w:rFonts w:eastAsia="Times New Roman"/>
                <w:color w:val="auto"/>
              </w:rPr>
              <w:t xml:space="preserve"> / Алиев Ад.А. [и др.]</w:t>
            </w:r>
            <w:r w:rsidRPr="000C6A40">
              <w:rPr>
                <w:rFonts w:eastAsia="Times New Roman"/>
                <w:color w:val="auto"/>
              </w:rPr>
              <w:br/>
              <w:t>// Литология и полезные ископаемые. - 2017. - № 5. - С. 409-419, [1] с. ил. : ил., табл. - Библиогр.: с. 419.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Условия формирования термоминеральных вод Талышской складчатой зоны Малого Кавказа (Азербайджан) по изотопно-химическим данным (3He/4He, δ13C CO2, δ13C CH4, δ15N N2, 87Sr/86Sr, δD H2O и δ18O H2O)</w:t>
            </w:r>
            <w:r w:rsidRPr="000C6A40">
              <w:rPr>
                <w:rFonts w:eastAsia="Times New Roman"/>
                <w:color w:val="auto"/>
              </w:rPr>
              <w:t xml:space="preserve"> / В. Ю. Лаврушин [и др.]</w:t>
            </w:r>
            <w:r w:rsidRPr="000C6A40">
              <w:rPr>
                <w:rFonts w:eastAsia="Times New Roman"/>
                <w:color w:val="auto"/>
              </w:rPr>
              <w:br/>
              <w:t>// Литология и полезные ископаемые. - 2018. - № 1. - С. 58-82 : ил., табл. - Библиогр.: с. 80-82.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Буякайте, М.И.</w:t>
            </w:r>
            <w:r w:rsidRPr="000C6A40">
              <w:rPr>
                <w:rFonts w:eastAsia="Times New Roman"/>
                <w:color w:val="auto"/>
              </w:rPr>
              <w:br/>
              <w:t>   Изотопный состав стронция в водах грязевых вулканов Азербайджана / М. И. Буякайте, В. Ю. Лаврушин, Б. Г. Покровский</w:t>
            </w:r>
            <w:r w:rsidRPr="000C6A40">
              <w:rPr>
                <w:rFonts w:eastAsia="Times New Roman"/>
                <w:color w:val="auto"/>
              </w:rPr>
              <w:br/>
              <w:t>// Литология и полезные ископаемые. - 2019. - № 5. - С. 391-403 : ил., табл. - Рез. англ. - Библиогр.: с. 401-402.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Изотопно-геохимические характеристики карбонатов из выбросов грязевых вулканов Куринской впадины (Азербайджан)</w:t>
            </w:r>
            <w:r w:rsidRPr="000C6A40">
              <w:rPr>
                <w:rFonts w:eastAsia="Times New Roman"/>
                <w:color w:val="auto"/>
              </w:rPr>
              <w:t xml:space="preserve"> / В. Ю. Лаврушин [и др.]</w:t>
            </w:r>
            <w:r w:rsidRPr="000C6A40">
              <w:rPr>
                <w:rFonts w:eastAsia="Times New Roman"/>
                <w:color w:val="auto"/>
              </w:rPr>
              <w:br/>
            </w:r>
            <w:r w:rsidRPr="000C6A40">
              <w:rPr>
                <w:rFonts w:eastAsia="Times New Roman"/>
                <w:color w:val="auto"/>
              </w:rPr>
              <w:lastRenderedPageBreak/>
              <w:t>// Литология и полезные ископаемые. - 2019. - № 3. - С. 211-233 : ил., табл. - Рез. англ. - Библиогр.: с. 230-232.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-7976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Мехбалиев М.М.</w:t>
            </w:r>
            <w:r w:rsidRPr="000C6A40">
              <w:rPr>
                <w:rFonts w:eastAsia="Times New Roman"/>
                <w:color w:val="auto"/>
              </w:rPr>
              <w:br/>
              <w:t>   Создание карт геоморфологического туризма с применением ГИС-технологий : (на примере северо-восточного склона Большого Кавказа в пределах Республики Азербайджан) / М. М. Мехбалиев</w:t>
            </w:r>
            <w:r w:rsidRPr="000C6A40">
              <w:rPr>
                <w:rFonts w:eastAsia="Times New Roman"/>
                <w:color w:val="auto"/>
              </w:rPr>
              <w:br/>
              <w:t>// Геоморфология. - 2013. - № 2. - С. 39-43 : ил. - Рез. англ. - Библиогр.: 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Халилов Г.А.</w:t>
            </w:r>
            <w:r w:rsidRPr="000C6A40">
              <w:rPr>
                <w:rFonts w:eastAsia="Times New Roman"/>
                <w:color w:val="auto"/>
              </w:rPr>
              <w:br/>
              <w:t>   Роль российских и советских ученых в развитии геоморфологии в Азербайджане / Г. А. Халилов, Н. Ф. Алибекова</w:t>
            </w:r>
            <w:r w:rsidRPr="000C6A40">
              <w:rPr>
                <w:rFonts w:eastAsia="Times New Roman"/>
                <w:color w:val="auto"/>
              </w:rPr>
              <w:br/>
              <w:t>// Геоморфология. - 2014. - № 4. - С. 79-83. - Библиогр.: 15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Типизация и динамика устьев рек, впадающих в водохранилища</w:t>
            </w:r>
            <w:r w:rsidRPr="000C6A40">
              <w:rPr>
                <w:rFonts w:eastAsia="Times New Roman"/>
                <w:color w:val="auto"/>
              </w:rPr>
              <w:t xml:space="preserve"> / Д. Б. Бабич [и др.]</w:t>
            </w:r>
            <w:r w:rsidRPr="000C6A40">
              <w:rPr>
                <w:rFonts w:eastAsia="Times New Roman"/>
                <w:color w:val="auto"/>
              </w:rPr>
              <w:br/>
              <w:t>// Геоморфология. - 2018. - № 1. - С. 33-44 : ил., табл. - Рез. англ. - Библиогр.: 30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Трансформация растительного покрова в плейстоцене на территории Азербайджана</w:t>
            </w:r>
            <w:r w:rsidRPr="000C6A40">
              <w:rPr>
                <w:rFonts w:eastAsia="Times New Roman"/>
                <w:color w:val="auto"/>
              </w:rPr>
              <w:t xml:space="preserve"> / Е. Н. Тагиева [и др.]</w:t>
            </w:r>
            <w:r w:rsidRPr="000C6A40">
              <w:rPr>
                <w:rFonts w:eastAsia="Times New Roman"/>
                <w:color w:val="auto"/>
              </w:rPr>
              <w:br/>
              <w:t>// География и природные ресурсы. - 2013. - № 4. - С. 150-156. - Рез. англ. - Библиогр.: 30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Гадиров В.Г.</w:t>
            </w:r>
            <w:r w:rsidRPr="000C6A40">
              <w:rPr>
                <w:rFonts w:eastAsia="Times New Roman"/>
                <w:color w:val="auto"/>
              </w:rPr>
              <w:br/>
              <w:t>   Особенности геологического строения мезозоя и характер АТЗ в Евлах-Агджабединском прогибе Азербайджана по гравимагнитным данным / В. Г. Гадиров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3. - С. 36-39 : ил.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Некоторые новые данные геохимических исследований горючих сланцев Азербайджана</w:t>
            </w:r>
            <w:r w:rsidRPr="000C6A40">
              <w:rPr>
                <w:rFonts w:eastAsia="Times New Roman"/>
                <w:color w:val="auto"/>
              </w:rPr>
              <w:t xml:space="preserve"> / О. Р. Аббасов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2. - С. 32-35 : ил., табл.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Бочкарев В.А.</w:t>
            </w:r>
            <w:r w:rsidRPr="000C6A40">
              <w:rPr>
                <w:rFonts w:eastAsia="Times New Roman"/>
                <w:color w:val="auto"/>
              </w:rPr>
              <w:br/>
              <w:t>   Прогноз наличия и петрофизических параметров песчаников калинской свиты в разрезе месторождения Шах-Дениз / В. А. Бочкарев, К. Т. Манапова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8. - С. 4-14 : ил., табл. - Библиогр.: 19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Гуляев И.С.</w:t>
            </w:r>
            <w:r w:rsidRPr="000C6A40">
              <w:rPr>
                <w:rFonts w:eastAsia="Times New Roman"/>
                <w:color w:val="auto"/>
              </w:rPr>
              <w:br/>
              <w:t>   Фингерпринт нефтей Азербайджана / И. С. Гуляев, Ф. Р. Бабаев, Г. С. Мартынов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6. - С. 54-60 : ил., табл. - Библиогр.: 16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О составе уникальной нефти месторождения Нафталан</w:t>
            </w:r>
            <w:r w:rsidRPr="000C6A40">
              <w:rPr>
                <w:rFonts w:eastAsia="Times New Roman"/>
                <w:color w:val="auto"/>
              </w:rPr>
              <w:t xml:space="preserve"> / Ф. Р. Бабаев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3. - С. 36-42 : ил., табл. - Библиогр.: 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Исследование нефтей грязевых вулканов методом совмещенного термического анализа</w:t>
            </w:r>
            <w:r w:rsidRPr="000C6A40">
              <w:rPr>
                <w:rFonts w:eastAsia="Times New Roman"/>
                <w:color w:val="auto"/>
              </w:rPr>
              <w:t xml:space="preserve"> / Д. А. Гусейнов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8. - С. 33-37 : ил., табл.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Алиева, А.Р.</w:t>
            </w:r>
            <w:r w:rsidRPr="000C6A40">
              <w:rPr>
                <w:rFonts w:eastAsia="Times New Roman"/>
                <w:color w:val="auto"/>
              </w:rPr>
              <w:br/>
              <w:t>   Анализ полей радионуклидного загрязнения на территории Апшеронского полуострова / А. Р. Алиева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1. - С. 52-57 : ил., табл.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Геохимические показатели катагенетического преобразования нефтей</w:t>
            </w:r>
            <w:r w:rsidRPr="000C6A40">
              <w:rPr>
                <w:rFonts w:eastAsia="Times New Roman"/>
                <w:color w:val="auto"/>
              </w:rPr>
              <w:t xml:space="preserve"> / Ф. Р. </w:t>
            </w:r>
            <w:r w:rsidRPr="000C6A40">
              <w:rPr>
                <w:rFonts w:eastAsia="Times New Roman"/>
                <w:color w:val="auto"/>
              </w:rPr>
              <w:lastRenderedPageBreak/>
              <w:t>Бабаев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4. - С. 19-22 : ил., табл. - Библиогр.: 7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Изучение нефтеносности площади Мишовдаг Нижнекуринской впадины в связи со структурно-тектоническими особенностями и новейшими геолого-геофизическими данными</w:t>
            </w:r>
            <w:r w:rsidRPr="000C6A40">
              <w:rPr>
                <w:rFonts w:eastAsia="Times New Roman"/>
                <w:color w:val="auto"/>
              </w:rPr>
              <w:t xml:space="preserve"> / Х. З. Мухтарова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8. - С. 28-36 : ил. - Библиогр.: 10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Нариманов, Н.Р.</w:t>
            </w:r>
            <w:r w:rsidRPr="000C6A40">
              <w:rPr>
                <w:rFonts w:eastAsia="Times New Roman"/>
                <w:color w:val="auto"/>
              </w:rPr>
              <w:br/>
              <w:t>   Геодинамический режим формирования структурного плана и нефтегазоносности Шемаха-Гобустанского синклинория / Н. Р. Нариманов, Г. Д. Насибова, С. И. Мансурова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5. - С. 17-23 : ил.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Фейзуллаев, А.А.</w:t>
            </w:r>
            <w:r w:rsidRPr="000C6A40">
              <w:rPr>
                <w:rFonts w:eastAsia="Times New Roman"/>
                <w:color w:val="auto"/>
              </w:rPr>
              <w:br/>
              <w:t>   Пространственная неоднородность коллекторских свойств VII горизонта месторождения Гарадаг в связи с использованием для подземного хранения газа / А. А. Фейзуллаев, А. Г. Годжаев, Г. Г. Исмайлова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57-61 : ил., табл. - Библиогр.: 13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Нефть площади Донгуздык</w:t>
            </w:r>
            <w:r w:rsidRPr="000C6A40">
              <w:rPr>
                <w:rFonts w:eastAsia="Times New Roman"/>
                <w:color w:val="auto"/>
              </w:rPr>
              <w:t xml:space="preserve"> / Ф. Р. Бабаев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54-59 : ил., табл. - Библиогр.: 5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Моделирование механизма генерации, аккумуляции и путей миграции углеводородов в Южно-Каспийской впадине</w:t>
            </w:r>
            <w:r w:rsidRPr="000C6A40">
              <w:rPr>
                <w:rFonts w:eastAsia="Times New Roman"/>
                <w:color w:val="auto"/>
              </w:rPr>
              <w:t xml:space="preserve"> / К. Н. Каграманов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6. - С. 37-45 : ил., табл. - Рез. англ. - Библиогр.: 17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Отличительные свойства нафталанской нефти</w:t>
            </w:r>
            <w:r w:rsidRPr="000C6A40">
              <w:rPr>
                <w:rFonts w:eastAsia="Times New Roman"/>
                <w:color w:val="auto"/>
              </w:rPr>
              <w:t xml:space="preserve"> / И. С. Гулиев [и др.]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7 (331). - С. 43-54 : ил. - Рез. англ. - Библиогр.: 36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Юсубов, Н.П.</w:t>
            </w:r>
            <w:r w:rsidRPr="000C6A40">
              <w:rPr>
                <w:rFonts w:eastAsia="Times New Roman"/>
                <w:color w:val="auto"/>
              </w:rPr>
              <w:br/>
              <w:t>   Грязевой вулканизм и миграция углеводородов / Н. П. Юсубов, Г. М. Ализаде, Раджабли Дж.</w:t>
            </w:r>
            <w:r w:rsidRPr="000C6A4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8 (332). - С. 14-19 : ил. - Рез. англ. - Библиогр.: 11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0C6A40">
              <w:rPr>
                <w:rFonts w:eastAsia="Times New Roman"/>
                <w:color w:val="auto"/>
              </w:rPr>
              <w:br/>
              <w:t>   Шах-Дениз - мегапроект Каспийского региона / А. М. Тюрин</w:t>
            </w:r>
            <w:r w:rsidRPr="000C6A40">
              <w:rPr>
                <w:rFonts w:eastAsia="Times New Roman"/>
                <w:color w:val="auto"/>
              </w:rPr>
              <w:br/>
              <w:t>// Недра Поволжья и Прикаспия. - 2014. - Вып.78. - С. 10-13. - Библиогр.: 2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Тюрин А.М.</w:t>
            </w:r>
            <w:r w:rsidRPr="000C6A40">
              <w:rPr>
                <w:rFonts w:eastAsia="Times New Roman"/>
                <w:color w:val="auto"/>
              </w:rPr>
              <w:br/>
              <w:t>   Азери-Чираг-Гюнешли - мегапроект Каспийского региона / А. М. Тюрин</w:t>
            </w:r>
            <w:r w:rsidRPr="000C6A40">
              <w:rPr>
                <w:rFonts w:eastAsia="Times New Roman"/>
                <w:color w:val="auto"/>
              </w:rPr>
              <w:br/>
              <w:t>// Недра Поволжья и Прикаспия. - 2014. - Вып.80. - С. 12-21 : ил., табл. - Библиогр.: 3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Радиостратиграфическая характеристика отложений майкопской серии Западного Азербайджана</w:t>
            </w:r>
            <w:r w:rsidRPr="000C6A40">
              <w:rPr>
                <w:rFonts w:eastAsia="Times New Roman"/>
                <w:color w:val="auto"/>
              </w:rPr>
              <w:t xml:space="preserve"> / М. Эфендиева [и др.]</w:t>
            </w:r>
            <w:r w:rsidRPr="000C6A40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6. - С. 81-91 : ил., табл. - Библиогр.: с. 91.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Эфендиева М.А.</w:t>
            </w:r>
            <w:r w:rsidRPr="000C6A40">
              <w:rPr>
                <w:rFonts w:eastAsia="Times New Roman"/>
                <w:color w:val="auto"/>
              </w:rPr>
              <w:br/>
              <w:t>   Особенности микрофаунистической характеристики отложений продуктивной толщи Азербайджана / М. А. Эфендиева</w:t>
            </w:r>
            <w:r w:rsidRPr="000C6A40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- 2013. - Т.21, № 6. - С. 97-112 : ил., табл. </w:t>
            </w:r>
            <w:r w:rsidRPr="000C6A40">
              <w:rPr>
                <w:rFonts w:eastAsia="Times New Roman"/>
                <w:color w:val="auto"/>
              </w:rPr>
              <w:lastRenderedPageBreak/>
              <w:t>- Библиогр.: с. 112.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-9770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Копаевич, Л.Ф.</w:t>
            </w:r>
            <w:r w:rsidRPr="000C6A40">
              <w:rPr>
                <w:rFonts w:eastAsia="Times New Roman"/>
                <w:color w:val="auto"/>
              </w:rPr>
              <w:br/>
              <w:t>   Фораминиферы и радиолярии из верхнего альба-турона разреза Келевудаг, Северо-Восточный Азербайджан / Л. Ф. Копаевич, В. Н. Бенямовский, Л. Г. Брагина</w:t>
            </w:r>
            <w:r w:rsidRPr="000C6A40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6. - С. 28-47 : ил., табл. - Библиогр.: с. 45-47 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0C6A40">
              <w:rPr>
                <w:rFonts w:eastAsia="Times New Roman"/>
                <w:color w:val="auto"/>
              </w:rPr>
              <w:br/>
              <w:t>   Новые данные по радиоляриям альба-коньяка разреза Келевудаг (Северо-Восточный Азербайджан) / Л. Г. Брагина, Н. Ю. Брагин</w:t>
            </w:r>
            <w:r w:rsidRPr="000C6A40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1. - С. 48-59 : ил., табл. - Библиогр.: с. 58-59 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Копаевич, Л.Ф.</w:t>
            </w:r>
            <w:r w:rsidRPr="000C6A40">
              <w:rPr>
                <w:rFonts w:eastAsia="Times New Roman"/>
                <w:color w:val="auto"/>
              </w:rPr>
              <w:br/>
              <w:t>   Новые данные о планктонных фораминиферах из отложений юнусдагской свиты (коньяк-сантон) разреза Келевудаг, Северо-Восточный Азербайджан / Л. Ф. Копаевич, Н. Ю. Брагин, Л. Г. Брагина</w:t>
            </w:r>
            <w:r w:rsidRPr="000C6A40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6. - С. 50-60 : ил., табл. - Библиогр.: с. 59-60 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Садыхов, Э.А.</w:t>
            </w:r>
            <w:r w:rsidRPr="000C6A40">
              <w:rPr>
                <w:rFonts w:eastAsia="Times New Roman"/>
                <w:color w:val="auto"/>
              </w:rPr>
              <w:br/>
              <w:t>   Геохимические характеристики и изотопное U-Pb датирование пород плагиогранитового плутонического комплекса Лок-Гарабахской зоны Малого Кавказа (Азербайджан) / Э. А. Садыхов, Н. В. Шатова</w:t>
            </w:r>
            <w:r w:rsidRPr="000C6A40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67-74 : ил., табл. - Рез. англ. - Библиогр.: 14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Садыхов, Э.А.</w:t>
            </w:r>
            <w:r w:rsidRPr="000C6A40">
              <w:rPr>
                <w:rFonts w:eastAsia="Times New Roman"/>
                <w:color w:val="auto"/>
              </w:rPr>
              <w:br/>
              <w:t>   U-Pb датирование (SHRIMP II) и геодинамические условия формирования массивов габбро-тоналитового комплекса Лок-Гарабагской зоны Малого Кавказа (Азербайджан) / Э. А. Садыхов, Н. В. Шатова</w:t>
            </w:r>
            <w:r w:rsidRPr="000C6A40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49-60 : ил., табл. - Рез. англ. - Библиогр.: 16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Изотопно-геохимические характеристики (Sm-Nd, Rb-Sr, S) и U-Pb SHRIMP II возраст Гедабекского интрузива (Азербайджан)</w:t>
            </w:r>
            <w:r w:rsidRPr="000C6A40">
              <w:rPr>
                <w:rFonts w:eastAsia="Times New Roman"/>
                <w:color w:val="auto"/>
              </w:rPr>
              <w:t xml:space="preserve"> / Э. А. Садыхов [и др.]</w:t>
            </w:r>
            <w:r w:rsidRPr="000C6A40">
              <w:rPr>
                <w:rFonts w:eastAsia="Times New Roman"/>
                <w:color w:val="auto"/>
              </w:rPr>
              <w:br/>
              <w:t>// Региональная геология и металлогения. - 2018. - № 76. - С. 83-94 : ил., табл. - Рез. англ. - Библиогр.: 34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Везувианы Кедабекских и Шишимских скарнов : общие и отличительные особенности</w:t>
            </w:r>
            <w:r w:rsidRPr="000C6A40">
              <w:rPr>
                <w:rFonts w:eastAsia="Times New Roman"/>
                <w:color w:val="auto"/>
              </w:rPr>
              <w:t xml:space="preserve"> / А. М. Агаев [и др.]</w:t>
            </w:r>
            <w:r w:rsidRPr="000C6A40">
              <w:rPr>
                <w:rFonts w:eastAsia="Times New Roman"/>
                <w:color w:val="auto"/>
              </w:rPr>
              <w:br/>
              <w:t>// Региональная геология и металлогения. - 2019. - № 79. - С. 89-97 : ил., табл. - Рез. англ. - Библиогр.: 17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Гусейнов Г.С.</w:t>
            </w:r>
            <w:r w:rsidRPr="000C6A40">
              <w:rPr>
                <w:rFonts w:eastAsia="Times New Roman"/>
                <w:color w:val="auto"/>
              </w:rPr>
              <w:br/>
              <w:t>   Типоморфные особенности самородного золота Кедабекского золото-медноколчеданного месторождения, Азербайджан / Г. С. Гусейнов</w:t>
            </w:r>
            <w:r w:rsidRPr="000C6A40">
              <w:rPr>
                <w:rFonts w:eastAsia="Times New Roman"/>
                <w:color w:val="auto"/>
              </w:rPr>
              <w:br/>
              <w:t>// Руды и металлы. - 2013. - № 2. - С. 57-60 : ил. - Рез. англ. - Библиогр.: 16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Ганбаров Ю.Г.</w:t>
            </w:r>
            <w:r w:rsidRPr="000C6A40">
              <w:rPr>
                <w:rFonts w:eastAsia="Times New Roman"/>
                <w:color w:val="auto"/>
              </w:rPr>
              <w:br/>
              <w:t>   Неантиклинальные ловушки, выявленные в Евлах-Агджабединском прогибе Азербайджана и их перспективность / Ю. Г. Ганбаров, М. С. Ибрагимли</w:t>
            </w:r>
            <w:r w:rsidRPr="000C6A40">
              <w:rPr>
                <w:rFonts w:eastAsia="Times New Roman"/>
                <w:color w:val="auto"/>
              </w:rPr>
              <w:br/>
              <w:t>// Геофизика. - 2012. - № 3. - С. 30-34 : ил. - Рез. англ. - Библиогр.: 9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Юсубов Н.П.</w:t>
            </w:r>
            <w:r w:rsidRPr="000C6A40">
              <w:rPr>
                <w:rFonts w:eastAsia="Times New Roman"/>
                <w:color w:val="auto"/>
              </w:rPr>
              <w:br/>
              <w:t>   Особенности сейсмичности нефтегазовых областей Азербайджана   / Н. П. Юсубов</w:t>
            </w:r>
            <w:r w:rsidRPr="000C6A40">
              <w:rPr>
                <w:rFonts w:eastAsia="Times New Roman"/>
                <w:color w:val="auto"/>
              </w:rPr>
              <w:br/>
              <w:t>// Геофизика. - 2012. - № 2. - С. 48-53 : ил. - Рез. англ. - Библиогр.: 10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Гадиров В.Г.</w:t>
            </w:r>
            <w:r w:rsidRPr="000C6A40">
              <w:rPr>
                <w:rFonts w:eastAsia="Times New Roman"/>
                <w:color w:val="auto"/>
              </w:rPr>
              <w:br/>
              <w:t xml:space="preserve">   Комплексирование грави- и магниторазведки для поиска залежей нефти и газа в </w:t>
            </w:r>
            <w:r w:rsidRPr="000C6A40">
              <w:rPr>
                <w:rFonts w:eastAsia="Times New Roman"/>
                <w:color w:val="auto"/>
              </w:rPr>
              <w:lastRenderedPageBreak/>
              <w:t>условиях Азербайджана / В. Г. Гадиров</w:t>
            </w:r>
            <w:r w:rsidRPr="000C6A40">
              <w:rPr>
                <w:rFonts w:eastAsia="Times New Roman"/>
                <w:color w:val="auto"/>
              </w:rPr>
              <w:br/>
              <w:t>// Геофизика. - 2012. - № 8. - С. 73-77 : ил., портр. - Рез. англ. - Библиогр.: 21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lastRenderedPageBreak/>
              <w:t>-9807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Караев Б.М.</w:t>
            </w:r>
            <w:r w:rsidRPr="000C6A40">
              <w:rPr>
                <w:rFonts w:eastAsia="Times New Roman"/>
                <w:color w:val="auto"/>
              </w:rPr>
              <w:br/>
              <w:t>   О происхождении отраженных волн, зарегистрированных в мезозойском интервале сейсмических разрезов на разведочных площадках Евлах-Агджабединского прогиба Азербайджана / Б. М. Караев, Т. Х. Ниязов</w:t>
            </w:r>
            <w:r w:rsidRPr="000C6A40">
              <w:rPr>
                <w:rFonts w:eastAsia="Times New Roman"/>
                <w:color w:val="auto"/>
              </w:rPr>
              <w:br/>
              <w:t>// Геофизика. - 2013. - № 4. - С. 65-69 : ил., портр. - Рез. англ. - Библиогр.: 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Иголкина, Г.В.</w:t>
            </w:r>
            <w:r w:rsidRPr="000C6A40">
              <w:rPr>
                <w:rFonts w:eastAsia="Times New Roman"/>
                <w:color w:val="auto"/>
              </w:rPr>
              <w:br/>
              <w:t>   Изучение эффузивных пород Саатлинской сверхглубокой скважины по магнитометрическим данным / Г. В. Иголкина</w:t>
            </w:r>
            <w:r w:rsidRPr="000C6A40">
              <w:rPr>
                <w:rFonts w:eastAsia="Times New Roman"/>
                <w:color w:val="auto"/>
              </w:rPr>
              <w:br/>
              <w:t>// Геофизика. - 2017. - № 2. - С. 53-59 : ил., табл., портр. - Рез. англ. - Библиогр.: 10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Закономерности распределения радона в Азербайджане и контролирующие их факторы</w:t>
            </w:r>
            <w:r w:rsidRPr="000C6A40">
              <w:rPr>
                <w:rFonts w:eastAsia="Times New Roman"/>
                <w:color w:val="auto"/>
              </w:rPr>
              <w:t xml:space="preserve"> / Ч. С. Алиев [и др.]</w:t>
            </w:r>
            <w:r w:rsidRPr="000C6A40">
              <w:rPr>
                <w:rFonts w:eastAsia="Times New Roman"/>
                <w:color w:val="auto"/>
              </w:rPr>
              <w:br/>
              <w:t>// Геофизика. - 2017. - № 1. - С. 72-77 : ил., табл., портр. - Рез. англ. - Библиогр.: 8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Ахмедов, Т.Р.</w:t>
            </w:r>
            <w:r w:rsidRPr="000C6A40">
              <w:rPr>
                <w:rFonts w:eastAsia="Times New Roman"/>
                <w:color w:val="auto"/>
              </w:rPr>
              <w:br/>
              <w:t>   Динамический анализ данных сейсморазведки 3D площади Говсан с целью выделения перспективных участков на нефть и газ / Т. Р. Ахмедов</w:t>
            </w:r>
            <w:r w:rsidRPr="000C6A40">
              <w:rPr>
                <w:rFonts w:eastAsia="Times New Roman"/>
                <w:color w:val="auto"/>
              </w:rPr>
              <w:br/>
              <w:t>// Геоинформатика. - 2017. - № 4. - С. 13-19 : ил. - Библиогр.: 6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Мамедов, М.Н.</w:t>
            </w:r>
            <w:r w:rsidRPr="000C6A40">
              <w:rPr>
                <w:rFonts w:eastAsia="Times New Roman"/>
                <w:color w:val="auto"/>
              </w:rPr>
              <w:br/>
              <w:t>   Клинопироксены в процессе формирования субщелочной оливин-базальтовой магмы Талышской зоны Кавказа / М. Н. Мамедов, Г. Д. Бабаева, В. М. Керимов</w:t>
            </w:r>
            <w:r w:rsidRPr="000C6A40">
              <w:rPr>
                <w:rFonts w:eastAsia="Times New Roman"/>
                <w:color w:val="auto"/>
              </w:rPr>
              <w:br/>
              <w:t>// Уральский геологический журнал. - 2017. - № 5. - С. 39-53 : ил., табл. - Рез. англ. - Библиогр.: с. 52-53.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b/>
                <w:bCs/>
                <w:color w:val="auto"/>
              </w:rPr>
              <w:t>Мансуров, М.И.</w:t>
            </w:r>
            <w:r w:rsidRPr="000C6A40">
              <w:rPr>
                <w:rFonts w:eastAsia="Times New Roman"/>
                <w:color w:val="auto"/>
              </w:rPr>
              <w:br/>
              <w:t>   Геолого-генетические особенности и условия локализации руд медно-порфировых месторождений Мехманинского рудного района (Азербайджанская часть Малого Кавказа) / М. И. Мансуров, Б. Г. Каландаров, Э. И. Сафаров</w:t>
            </w:r>
            <w:r w:rsidRPr="000C6A40">
              <w:rPr>
                <w:rFonts w:eastAsia="Times New Roman"/>
                <w:color w:val="auto"/>
              </w:rPr>
              <w:br/>
              <w:t>// Уральский геологический журнал. - 2017. - № 6. - С. 48-57 : ил., табл. - Рез. англ. - Библиогр.: 20 назв.</w:t>
            </w:r>
          </w:p>
        </w:tc>
      </w:tr>
      <w:tr w:rsidR="00C30A3F" w:rsidRPr="000C6A40" w:rsidTr="00C30A3F">
        <w:trPr>
          <w:tblCellSpacing w:w="15" w:type="dxa"/>
        </w:trPr>
        <w:tc>
          <w:tcPr>
            <w:tcW w:w="732" w:type="pct"/>
            <w:hideMark/>
          </w:tcPr>
          <w:p w:rsidR="00C30A3F" w:rsidRPr="00C30A3F" w:rsidRDefault="00C30A3F" w:rsidP="00C30A3F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C30A3F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225" w:type="pct"/>
            <w:hideMark/>
          </w:tcPr>
          <w:p w:rsidR="00C30A3F" w:rsidRPr="000C6A40" w:rsidRDefault="00C30A3F" w:rsidP="00C30A3F">
            <w:pPr>
              <w:rPr>
                <w:rFonts w:eastAsia="Times New Roman"/>
                <w:color w:val="auto"/>
              </w:rPr>
            </w:pPr>
            <w:r w:rsidRPr="000C6A40">
              <w:rPr>
                <w:rFonts w:eastAsia="Times New Roman"/>
                <w:color w:val="auto"/>
              </w:rPr>
              <w:t>   </w:t>
            </w:r>
            <w:r w:rsidRPr="000C6A40">
              <w:rPr>
                <w:rFonts w:eastAsia="Times New Roman"/>
                <w:b/>
                <w:bCs/>
                <w:color w:val="auto"/>
              </w:rPr>
              <w:t>Геолого-структурная позиция и условия локализации Гошинского золото-колчеданного месторождения (Азербайджанская часть Малого Кавказа)</w:t>
            </w:r>
            <w:r w:rsidRPr="000C6A40">
              <w:rPr>
                <w:rFonts w:eastAsia="Times New Roman"/>
                <w:color w:val="auto"/>
              </w:rPr>
              <w:t xml:space="preserve"> / М. И. Мансуров [и др.]</w:t>
            </w:r>
            <w:r w:rsidRPr="000C6A40">
              <w:rPr>
                <w:rFonts w:eastAsia="Times New Roman"/>
                <w:color w:val="auto"/>
              </w:rPr>
              <w:br/>
              <w:t>// Уральский геологический журнал. - 2018. - № 6. - С. 34-47 : ил., табл. - Рез. англ. - Библиогр.: 19 назв.</w:t>
            </w:r>
          </w:p>
        </w:tc>
      </w:tr>
    </w:tbl>
    <w:p w:rsidR="000C6A40" w:rsidRPr="000C6A40" w:rsidRDefault="000C6A40" w:rsidP="000C6A40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</w:p>
    <w:p w:rsidR="000C6A40" w:rsidRPr="000C6A40" w:rsidRDefault="000C6A40" w:rsidP="000C6A40">
      <w:pPr>
        <w:rPr>
          <w:rFonts w:eastAsia="Times New Roman"/>
          <w:color w:val="auto"/>
        </w:rPr>
      </w:pPr>
    </w:p>
    <w:p w:rsidR="00940A6D" w:rsidRPr="000C6A40" w:rsidRDefault="00940A6D">
      <w:pPr>
        <w:rPr>
          <w:color w:val="auto"/>
        </w:rPr>
      </w:pPr>
    </w:p>
    <w:sectPr w:rsidR="00940A6D" w:rsidRPr="000C6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678FC"/>
    <w:multiLevelType w:val="hybridMultilevel"/>
    <w:tmpl w:val="80608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40"/>
    <w:rsid w:val="000C6A40"/>
    <w:rsid w:val="00577F1D"/>
    <w:rsid w:val="00940A6D"/>
    <w:rsid w:val="00960303"/>
    <w:rsid w:val="00A04A78"/>
    <w:rsid w:val="00A86089"/>
    <w:rsid w:val="00C3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4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C6A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6A4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30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4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C6A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6A4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C3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3531</Words>
  <Characters>20130</Characters>
  <Application>Microsoft Office Word</Application>
  <DocSecurity>0</DocSecurity>
  <Lines>167</Lines>
  <Paragraphs>47</Paragraphs>
  <ScaleCrop>false</ScaleCrop>
  <Company/>
  <LinksUpToDate>false</LinksUpToDate>
  <CharactersWithSpaces>23614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6</cp:revision>
  <dcterms:created xsi:type="dcterms:W3CDTF">2020-04-22T15:22:00Z</dcterms:created>
  <dcterms:modified xsi:type="dcterms:W3CDTF">2020-06-08T12:22:00Z</dcterms:modified>
</cp:coreProperties>
</file>